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CD" w:rsidRDefault="009F3320" w:rsidP="009F3320">
      <w:pPr>
        <w:ind w:left="-284"/>
        <w:jc w:val="center"/>
      </w:pPr>
      <w:r>
        <w:rPr>
          <w:noProof/>
          <w:lang w:eastAsia="ru-RU"/>
        </w:rPr>
        <w:drawing>
          <wp:inline distT="0" distB="0" distL="0" distR="0" wp14:anchorId="09839D67">
            <wp:extent cx="1061085" cy="1402080"/>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085" cy="1402080"/>
                    </a:xfrm>
                    <a:prstGeom prst="rect">
                      <a:avLst/>
                    </a:prstGeom>
                    <a:noFill/>
                  </pic:spPr>
                </pic:pic>
              </a:graphicData>
            </a:graphic>
          </wp:inline>
        </w:drawing>
      </w:r>
    </w:p>
    <w:p w:rsidR="009F3320" w:rsidRDefault="009F3320" w:rsidP="009F3320">
      <w:pPr>
        <w:jc w:val="center"/>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p w:rsidR="009F3320" w:rsidRPr="00356D7A" w:rsidRDefault="009F3320" w:rsidP="009F3320">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F3320" w:rsidRPr="008561A5" w:rsidRDefault="009F3320" w:rsidP="009F3320">
      <w:pPr>
        <w:tabs>
          <w:tab w:val="left" w:pos="3390"/>
        </w:tabs>
        <w:jc w:val="center"/>
        <w:rPr>
          <w:rFonts w:ascii="Times New Roman" w:hAnsi="Times New Roman" w:cs="Times New Roman"/>
          <w:b/>
          <w:sz w:val="32"/>
          <w:szCs w:val="32"/>
        </w:rPr>
      </w:pPr>
      <w:r w:rsidRPr="008561A5">
        <w:rPr>
          <w:rFonts w:ascii="Times New Roman" w:hAnsi="Times New Roman" w:cs="Times New Roman"/>
          <w:b/>
          <w:sz w:val="32"/>
          <w:szCs w:val="32"/>
        </w:rPr>
        <w:t>Совета сельского поселения «Нившера» и администрации сельского поселения «Нившера»</w:t>
      </w: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AA333D"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 5</w:t>
      </w:r>
    </w:p>
    <w:p w:rsidR="009F3320" w:rsidRPr="008561A5" w:rsidRDefault="00024897"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27</w:t>
      </w:r>
      <w:r w:rsidR="00AA333D">
        <w:rPr>
          <w:rFonts w:ascii="Times New Roman" w:hAnsi="Times New Roman" w:cs="Times New Roman"/>
          <w:b/>
          <w:sz w:val="28"/>
          <w:szCs w:val="28"/>
        </w:rPr>
        <w:t xml:space="preserve"> декабря</w:t>
      </w:r>
      <w:r w:rsidR="009F3320" w:rsidRPr="008561A5">
        <w:rPr>
          <w:rFonts w:ascii="Times New Roman" w:hAnsi="Times New Roman" w:cs="Times New Roman"/>
          <w:b/>
          <w:sz w:val="28"/>
          <w:szCs w:val="28"/>
        </w:rPr>
        <w:t xml:space="preserve"> 2023</w:t>
      </w:r>
      <w:r w:rsidR="006229C0">
        <w:rPr>
          <w:rFonts w:ascii="Times New Roman" w:hAnsi="Times New Roman" w:cs="Times New Roman"/>
          <w:b/>
          <w:sz w:val="28"/>
          <w:szCs w:val="28"/>
        </w:rPr>
        <w:t xml:space="preserve"> </w:t>
      </w:r>
      <w:r w:rsidR="009F3320" w:rsidRPr="008561A5">
        <w:rPr>
          <w:rFonts w:ascii="Times New Roman" w:hAnsi="Times New Roman" w:cs="Times New Roman"/>
          <w:b/>
          <w:sz w:val="28"/>
          <w:szCs w:val="28"/>
        </w:rPr>
        <w:t>г.</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 xml:space="preserve">с. Нившера Корткеросского района </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Республики Коми</w:t>
      </w:r>
    </w:p>
    <w:p w:rsidR="009F3320" w:rsidRDefault="00004069" w:rsidP="009F3320">
      <w:pPr>
        <w:tabs>
          <w:tab w:val="left" w:pos="3390"/>
        </w:tabs>
        <w:jc w:val="center"/>
        <w:rPr>
          <w:rFonts w:ascii="Times New Roman" w:hAnsi="Times New Roman" w:cs="Times New Roman"/>
          <w:b/>
          <w:sz w:val="28"/>
          <w:szCs w:val="28"/>
        </w:rPr>
      </w:pPr>
      <w:hyperlink r:id="rId9" w:history="1">
        <w:r w:rsidR="009F3320" w:rsidRPr="00130D19">
          <w:rPr>
            <w:rFonts w:ascii="Times New Roman" w:hAnsi="Times New Roman" w:cs="Times New Roman"/>
            <w:b/>
            <w:sz w:val="28"/>
            <w:szCs w:val="28"/>
          </w:rPr>
          <w:t>https://nivshera-r11.gosweb.gosuslugi.ru/</w:t>
        </w:r>
      </w:hyperlink>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Pr="008561A5" w:rsidRDefault="009F3320" w:rsidP="009F3320">
      <w:pPr>
        <w:tabs>
          <w:tab w:val="left" w:pos="3390"/>
        </w:tabs>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lastRenderedPageBreak/>
        <w:t>Содержание:</w:t>
      </w: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первый:</w:t>
      </w:r>
    </w:p>
    <w:p w:rsidR="009F3320"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Решения Совета сельского поселения «Нившера»</w:t>
      </w:r>
    </w:p>
    <w:p w:rsidR="009F3320" w:rsidRPr="008561A5" w:rsidRDefault="009F3320" w:rsidP="009F3320">
      <w:pPr>
        <w:tabs>
          <w:tab w:val="left" w:pos="3390"/>
        </w:tabs>
        <w:spacing w:after="0"/>
        <w:jc w:val="center"/>
        <w:rPr>
          <w:rFonts w:ascii="Times New Roman" w:hAnsi="Times New Roman" w:cs="Times New Roman"/>
          <w:b/>
          <w:sz w:val="28"/>
          <w:szCs w:val="28"/>
        </w:rPr>
      </w:pPr>
    </w:p>
    <w:tbl>
      <w:tblPr>
        <w:tblStyle w:val="a4"/>
        <w:tblW w:w="10060" w:type="dxa"/>
        <w:tblInd w:w="-431" w:type="dxa"/>
        <w:tblLook w:val="04A0" w:firstRow="1" w:lastRow="0" w:firstColumn="1" w:lastColumn="0" w:noHBand="0" w:noVBand="1"/>
      </w:tblPr>
      <w:tblGrid>
        <w:gridCol w:w="702"/>
        <w:gridCol w:w="7515"/>
        <w:gridCol w:w="1843"/>
      </w:tblGrid>
      <w:tr w:rsidR="009F3320" w:rsidRPr="008561A5" w:rsidTr="006229C0">
        <w:tc>
          <w:tcPr>
            <w:tcW w:w="702" w:type="dxa"/>
          </w:tcPr>
          <w:p w:rsidR="009F3320" w:rsidRPr="008561A5" w:rsidRDefault="009F3320" w:rsidP="006229C0">
            <w:pPr>
              <w:tabs>
                <w:tab w:val="left" w:pos="3390"/>
              </w:tabs>
              <w:ind w:left="-128" w:firstLine="128"/>
              <w:jc w:val="center"/>
              <w:rPr>
                <w:rFonts w:ascii="Times New Roman" w:hAnsi="Times New Roman" w:cs="Times New Roman"/>
                <w:sz w:val="24"/>
                <w:szCs w:val="24"/>
              </w:rPr>
            </w:pPr>
            <w:r w:rsidRPr="008561A5">
              <w:rPr>
                <w:rFonts w:ascii="Times New Roman" w:hAnsi="Times New Roman" w:cs="Times New Roman"/>
                <w:sz w:val="24"/>
                <w:szCs w:val="24"/>
              </w:rPr>
              <w:t>№ п/п</w:t>
            </w:r>
          </w:p>
        </w:tc>
        <w:tc>
          <w:tcPr>
            <w:tcW w:w="7515" w:type="dxa"/>
            <w:vAlign w:val="center"/>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Наименование</w:t>
            </w:r>
          </w:p>
        </w:tc>
        <w:tc>
          <w:tcPr>
            <w:tcW w:w="1843" w:type="dxa"/>
            <w:vAlign w:val="center"/>
          </w:tcPr>
          <w:p w:rsidR="009F3320" w:rsidRPr="008561A5" w:rsidRDefault="009F3320" w:rsidP="00D004D3">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стр.</w:t>
            </w:r>
          </w:p>
        </w:tc>
      </w:tr>
      <w:tr w:rsidR="00AA333D" w:rsidRPr="008561A5" w:rsidTr="006229C0">
        <w:tc>
          <w:tcPr>
            <w:tcW w:w="702" w:type="dxa"/>
          </w:tcPr>
          <w:p w:rsidR="00AA333D" w:rsidRPr="008561A5" w:rsidRDefault="006940E1"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1</w:t>
            </w:r>
          </w:p>
        </w:tc>
        <w:tc>
          <w:tcPr>
            <w:tcW w:w="7515" w:type="dxa"/>
          </w:tcPr>
          <w:p w:rsidR="00AA333D" w:rsidRDefault="00AA333D" w:rsidP="00AA333D">
            <w:pPr>
              <w:tabs>
                <w:tab w:val="left" w:pos="3390"/>
              </w:tabs>
              <w:jc w:val="both"/>
              <w:rPr>
                <w:rFonts w:ascii="Times New Roman" w:hAnsi="Times New Roman" w:cs="Times New Roman"/>
                <w:sz w:val="24"/>
                <w:szCs w:val="24"/>
              </w:rPr>
            </w:pPr>
            <w:r>
              <w:rPr>
                <w:rFonts w:ascii="Times New Roman" w:hAnsi="Times New Roman" w:cs="Times New Roman"/>
                <w:sz w:val="24"/>
                <w:szCs w:val="24"/>
              </w:rPr>
              <w:t>Решение от 08.12.2023 года № 137-1 «О внесении изменений в решение Совета сельского поселения «Нившера» от 26.12.2022 года № 130-1 «О бюджете муниципального образования сельского поселения «Нившера» на 2023 год и плановый период 2024 и 2025 годов»</w:t>
            </w:r>
          </w:p>
        </w:tc>
        <w:tc>
          <w:tcPr>
            <w:tcW w:w="1843" w:type="dxa"/>
          </w:tcPr>
          <w:p w:rsidR="00024897" w:rsidRDefault="00024897" w:rsidP="00D004D3">
            <w:pPr>
              <w:tabs>
                <w:tab w:val="left" w:pos="3390"/>
              </w:tabs>
              <w:jc w:val="center"/>
              <w:rPr>
                <w:rFonts w:ascii="Times New Roman" w:hAnsi="Times New Roman" w:cs="Times New Roman"/>
                <w:sz w:val="24"/>
                <w:szCs w:val="24"/>
              </w:rPr>
            </w:pPr>
          </w:p>
          <w:p w:rsidR="00AA333D" w:rsidRPr="00024897" w:rsidRDefault="00024897" w:rsidP="00024897">
            <w:pPr>
              <w:jc w:val="center"/>
              <w:rPr>
                <w:rFonts w:ascii="Times New Roman" w:hAnsi="Times New Roman" w:cs="Times New Roman"/>
                <w:sz w:val="24"/>
                <w:szCs w:val="24"/>
              </w:rPr>
            </w:pPr>
            <w:r>
              <w:rPr>
                <w:rFonts w:ascii="Times New Roman" w:hAnsi="Times New Roman" w:cs="Times New Roman"/>
                <w:sz w:val="24"/>
                <w:szCs w:val="24"/>
              </w:rPr>
              <w:t>3-10</w:t>
            </w:r>
          </w:p>
        </w:tc>
      </w:tr>
      <w:tr w:rsidR="00AA333D" w:rsidRPr="008561A5" w:rsidTr="006229C0">
        <w:tc>
          <w:tcPr>
            <w:tcW w:w="702" w:type="dxa"/>
          </w:tcPr>
          <w:p w:rsidR="00AA333D" w:rsidRPr="008561A5" w:rsidRDefault="006940E1"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2</w:t>
            </w:r>
          </w:p>
        </w:tc>
        <w:tc>
          <w:tcPr>
            <w:tcW w:w="7515" w:type="dxa"/>
          </w:tcPr>
          <w:p w:rsidR="00AA333D" w:rsidRDefault="00AA333D" w:rsidP="00AA333D">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Решение от 19.12.2023 года № 138-1 «О внесении изменений в решение Совета сельского поселения «Нившера» от 05.03.2021 года № 113-4 «Об утверждении Порядка выдвижения, внесения, </w:t>
            </w:r>
            <w:r w:rsidR="00CD0E11">
              <w:rPr>
                <w:rFonts w:ascii="Times New Roman" w:hAnsi="Times New Roman" w:cs="Times New Roman"/>
                <w:sz w:val="24"/>
                <w:szCs w:val="24"/>
              </w:rPr>
              <w:t>обсуждения, рассмотрения инициативных проектов, а также проведения их конкурсного отбора в муниципальном образовании сельского поселения «Нившера»</w:t>
            </w:r>
          </w:p>
        </w:tc>
        <w:tc>
          <w:tcPr>
            <w:tcW w:w="1843" w:type="dxa"/>
          </w:tcPr>
          <w:p w:rsidR="00AA333D" w:rsidRDefault="00024897"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10</w:t>
            </w:r>
          </w:p>
        </w:tc>
      </w:tr>
      <w:tr w:rsidR="009F3320" w:rsidRPr="008561A5" w:rsidTr="006229C0">
        <w:tc>
          <w:tcPr>
            <w:tcW w:w="702" w:type="dxa"/>
          </w:tcPr>
          <w:p w:rsidR="009F3320" w:rsidRPr="008561A5" w:rsidRDefault="006940E1"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3</w:t>
            </w:r>
          </w:p>
        </w:tc>
        <w:tc>
          <w:tcPr>
            <w:tcW w:w="7515" w:type="dxa"/>
          </w:tcPr>
          <w:p w:rsidR="009F3320" w:rsidRPr="008561A5" w:rsidRDefault="00A33207" w:rsidP="00AA333D">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Решение от </w:t>
            </w:r>
            <w:r w:rsidR="00AA333D">
              <w:rPr>
                <w:rFonts w:ascii="Times New Roman" w:hAnsi="Times New Roman" w:cs="Times New Roman"/>
                <w:sz w:val="24"/>
                <w:szCs w:val="24"/>
              </w:rPr>
              <w:t>25.12.2023 года № 139-1 «О бюджете муниципального образования сельского поселения «Нившера» на 2024 год и плановый период 2025 и 2026 годов»</w:t>
            </w:r>
          </w:p>
        </w:tc>
        <w:tc>
          <w:tcPr>
            <w:tcW w:w="1843" w:type="dxa"/>
          </w:tcPr>
          <w:p w:rsidR="009F3320" w:rsidRPr="008561A5" w:rsidRDefault="00024897"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11-25</w:t>
            </w:r>
          </w:p>
        </w:tc>
      </w:tr>
      <w:tr w:rsidR="00906F96" w:rsidRPr="008561A5" w:rsidTr="006229C0">
        <w:tc>
          <w:tcPr>
            <w:tcW w:w="702" w:type="dxa"/>
          </w:tcPr>
          <w:p w:rsidR="00906F96" w:rsidRPr="008561A5" w:rsidRDefault="006940E1"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4</w:t>
            </w:r>
          </w:p>
        </w:tc>
        <w:tc>
          <w:tcPr>
            <w:tcW w:w="7515" w:type="dxa"/>
          </w:tcPr>
          <w:p w:rsidR="00906F96" w:rsidRDefault="00002614" w:rsidP="00AA333D">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Решение от </w:t>
            </w:r>
            <w:r w:rsidR="00AA333D">
              <w:rPr>
                <w:rFonts w:ascii="Times New Roman" w:hAnsi="Times New Roman" w:cs="Times New Roman"/>
                <w:sz w:val="24"/>
                <w:szCs w:val="24"/>
              </w:rPr>
              <w:t>25.12.2023 года № 139-2 «О внесении изменений и дополнений в Устав муниципального образования сельского поселения «Нившера»</w:t>
            </w:r>
          </w:p>
        </w:tc>
        <w:tc>
          <w:tcPr>
            <w:tcW w:w="1843" w:type="dxa"/>
          </w:tcPr>
          <w:p w:rsidR="00906F96" w:rsidRDefault="00024897"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25-44</w:t>
            </w:r>
          </w:p>
        </w:tc>
      </w:tr>
      <w:tr w:rsidR="00906F96" w:rsidRPr="008561A5" w:rsidTr="006229C0">
        <w:tc>
          <w:tcPr>
            <w:tcW w:w="702" w:type="dxa"/>
          </w:tcPr>
          <w:p w:rsidR="00906F96" w:rsidRPr="008561A5" w:rsidRDefault="006940E1"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5</w:t>
            </w:r>
          </w:p>
        </w:tc>
        <w:tc>
          <w:tcPr>
            <w:tcW w:w="7515" w:type="dxa"/>
          </w:tcPr>
          <w:p w:rsidR="00906F96" w:rsidRDefault="00AA333D" w:rsidP="00D004D3">
            <w:pPr>
              <w:tabs>
                <w:tab w:val="left" w:pos="3390"/>
              </w:tabs>
              <w:jc w:val="both"/>
              <w:rPr>
                <w:rFonts w:ascii="Times New Roman" w:hAnsi="Times New Roman" w:cs="Times New Roman"/>
                <w:sz w:val="24"/>
                <w:szCs w:val="24"/>
              </w:rPr>
            </w:pPr>
            <w:r>
              <w:rPr>
                <w:rFonts w:ascii="Times New Roman" w:hAnsi="Times New Roman" w:cs="Times New Roman"/>
                <w:sz w:val="24"/>
                <w:szCs w:val="24"/>
              </w:rPr>
              <w:t>Решение от 25.12.2023 года № 139-3 «Об установлении налога имущество физических ли на территории муниципального образования сельского поселения «Нившера»</w:t>
            </w:r>
          </w:p>
        </w:tc>
        <w:tc>
          <w:tcPr>
            <w:tcW w:w="1843" w:type="dxa"/>
          </w:tcPr>
          <w:p w:rsidR="00906F96" w:rsidRDefault="00024897"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44-46</w:t>
            </w:r>
          </w:p>
        </w:tc>
      </w:tr>
      <w:tr w:rsidR="006940E1" w:rsidRPr="008561A5" w:rsidTr="006229C0">
        <w:tc>
          <w:tcPr>
            <w:tcW w:w="702" w:type="dxa"/>
          </w:tcPr>
          <w:p w:rsidR="006940E1" w:rsidRPr="008561A5" w:rsidRDefault="006940E1"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6</w:t>
            </w:r>
          </w:p>
        </w:tc>
        <w:tc>
          <w:tcPr>
            <w:tcW w:w="7515" w:type="dxa"/>
          </w:tcPr>
          <w:p w:rsidR="006940E1" w:rsidRDefault="006940E1" w:rsidP="00D004D3">
            <w:pPr>
              <w:tabs>
                <w:tab w:val="left" w:pos="3390"/>
              </w:tabs>
              <w:jc w:val="both"/>
              <w:rPr>
                <w:rFonts w:ascii="Times New Roman" w:hAnsi="Times New Roman" w:cs="Times New Roman"/>
                <w:sz w:val="24"/>
                <w:szCs w:val="24"/>
              </w:rPr>
            </w:pPr>
            <w:r>
              <w:rPr>
                <w:rFonts w:ascii="Times New Roman" w:hAnsi="Times New Roman" w:cs="Times New Roman"/>
                <w:sz w:val="24"/>
                <w:szCs w:val="24"/>
              </w:rPr>
              <w:t>Заключение по результатам публичных слушаний</w:t>
            </w:r>
          </w:p>
        </w:tc>
        <w:tc>
          <w:tcPr>
            <w:tcW w:w="1843" w:type="dxa"/>
          </w:tcPr>
          <w:p w:rsidR="006940E1" w:rsidRDefault="006940E1"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46</w:t>
            </w:r>
          </w:p>
        </w:tc>
      </w:tr>
    </w:tbl>
    <w:p w:rsidR="009F3320" w:rsidRDefault="009F3320" w:rsidP="009F3320">
      <w:pPr>
        <w:ind w:left="-284"/>
        <w:jc w:val="cente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второй: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Постановления администрации сельского поселения «Нившера»</w:t>
      </w:r>
    </w:p>
    <w:tbl>
      <w:tblPr>
        <w:tblStyle w:val="a4"/>
        <w:tblW w:w="10060" w:type="dxa"/>
        <w:tblInd w:w="-431" w:type="dxa"/>
        <w:tblLook w:val="04A0" w:firstRow="1" w:lastRow="0" w:firstColumn="1" w:lastColumn="0" w:noHBand="0" w:noVBand="1"/>
      </w:tblPr>
      <w:tblGrid>
        <w:gridCol w:w="702"/>
        <w:gridCol w:w="7515"/>
        <w:gridCol w:w="1843"/>
      </w:tblGrid>
      <w:tr w:rsidR="00C954A7" w:rsidRPr="008561A5" w:rsidTr="00002614">
        <w:tc>
          <w:tcPr>
            <w:tcW w:w="702" w:type="dxa"/>
          </w:tcPr>
          <w:p w:rsidR="00C954A7" w:rsidRPr="008561A5" w:rsidRDefault="00C954A7" w:rsidP="00002614">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 п/п</w:t>
            </w:r>
          </w:p>
        </w:tc>
        <w:tc>
          <w:tcPr>
            <w:tcW w:w="7515" w:type="dxa"/>
            <w:vAlign w:val="center"/>
          </w:tcPr>
          <w:p w:rsidR="00C954A7" w:rsidRPr="008561A5" w:rsidRDefault="00C954A7" w:rsidP="00002614">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Наименование</w:t>
            </w:r>
          </w:p>
        </w:tc>
        <w:tc>
          <w:tcPr>
            <w:tcW w:w="1843" w:type="dxa"/>
            <w:vAlign w:val="center"/>
          </w:tcPr>
          <w:p w:rsidR="00C954A7" w:rsidRPr="008561A5" w:rsidRDefault="00C954A7" w:rsidP="00002614">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стр.</w:t>
            </w:r>
          </w:p>
        </w:tc>
      </w:tr>
      <w:tr w:rsidR="00C954A7" w:rsidRPr="008561A5" w:rsidTr="00002614">
        <w:tc>
          <w:tcPr>
            <w:tcW w:w="702" w:type="dxa"/>
          </w:tcPr>
          <w:p w:rsidR="00C954A7" w:rsidRPr="008561A5" w:rsidRDefault="00C954A7" w:rsidP="00002614">
            <w:pPr>
              <w:tabs>
                <w:tab w:val="left" w:pos="3390"/>
              </w:tabs>
              <w:jc w:val="center"/>
              <w:rPr>
                <w:rFonts w:ascii="Times New Roman" w:hAnsi="Times New Roman" w:cs="Times New Roman"/>
                <w:sz w:val="24"/>
                <w:szCs w:val="24"/>
              </w:rPr>
            </w:pPr>
            <w:r w:rsidRPr="008561A5">
              <w:rPr>
                <w:rFonts w:ascii="Times New Roman" w:hAnsi="Times New Roman" w:cs="Times New Roman"/>
                <w:sz w:val="24"/>
                <w:szCs w:val="24"/>
              </w:rPr>
              <w:t>1</w:t>
            </w:r>
            <w:r w:rsidR="00457B1C">
              <w:rPr>
                <w:rFonts w:ascii="Times New Roman" w:hAnsi="Times New Roman" w:cs="Times New Roman"/>
                <w:sz w:val="24"/>
                <w:szCs w:val="24"/>
              </w:rPr>
              <w:t>.</w:t>
            </w:r>
          </w:p>
        </w:tc>
        <w:tc>
          <w:tcPr>
            <w:tcW w:w="7515" w:type="dxa"/>
          </w:tcPr>
          <w:p w:rsidR="00C954A7" w:rsidRPr="008561A5" w:rsidRDefault="00C954A7" w:rsidP="00CD3BBE">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00AA333D">
              <w:rPr>
                <w:rFonts w:ascii="Times New Roman" w:hAnsi="Times New Roman" w:cs="Times New Roman"/>
                <w:sz w:val="24"/>
                <w:szCs w:val="24"/>
              </w:rPr>
              <w:t>08.12.2023 года № 36</w:t>
            </w:r>
            <w:r w:rsidR="00CD3BBE">
              <w:rPr>
                <w:rFonts w:ascii="Times New Roman" w:hAnsi="Times New Roman" w:cs="Times New Roman"/>
                <w:sz w:val="24"/>
                <w:szCs w:val="24"/>
              </w:rPr>
              <w:t xml:space="preserve"> «</w:t>
            </w:r>
            <w:r w:rsidR="00CD3BBE" w:rsidRPr="00CD3BBE">
              <w:rPr>
                <w:rFonts w:ascii="Times New Roman" w:hAnsi="Times New Roman" w:cs="Times New Roman"/>
                <w:sz w:val="24"/>
                <w:szCs w:val="24"/>
              </w:rPr>
              <w:t xml:space="preserve">О внесении изменений в постановление администрации муниципального образования сельского поселения «Нившера» от 29 декабря 2021 </w:t>
            </w:r>
            <w:proofErr w:type="gramStart"/>
            <w:r w:rsidR="00CD3BBE" w:rsidRPr="00CD3BBE">
              <w:rPr>
                <w:rFonts w:ascii="Times New Roman" w:hAnsi="Times New Roman" w:cs="Times New Roman"/>
                <w:sz w:val="24"/>
                <w:szCs w:val="24"/>
              </w:rPr>
              <w:t xml:space="preserve">года </w:t>
            </w:r>
            <w:r w:rsidR="00CD3BBE">
              <w:rPr>
                <w:rFonts w:ascii="Times New Roman" w:hAnsi="Times New Roman" w:cs="Times New Roman"/>
                <w:sz w:val="24"/>
                <w:szCs w:val="24"/>
              </w:rPr>
              <w:t xml:space="preserve"> </w:t>
            </w:r>
            <w:r w:rsidR="00CD3BBE" w:rsidRPr="00CD3BBE">
              <w:rPr>
                <w:rFonts w:ascii="Times New Roman" w:hAnsi="Times New Roman" w:cs="Times New Roman"/>
                <w:sz w:val="24"/>
                <w:szCs w:val="24"/>
              </w:rPr>
              <w:t>№</w:t>
            </w:r>
            <w:proofErr w:type="gramEnd"/>
            <w:r w:rsidR="00CD3BBE" w:rsidRPr="00CD3BBE">
              <w:rPr>
                <w:rFonts w:ascii="Times New Roman" w:hAnsi="Times New Roman" w:cs="Times New Roman"/>
                <w:sz w:val="24"/>
                <w:szCs w:val="24"/>
              </w:rPr>
              <w:t xml:space="preserve"> 51 «Об утверждении перечня главных администраторов доходов бюджета муниципального образования сельского поселения «Нившера»</w:t>
            </w:r>
          </w:p>
        </w:tc>
        <w:tc>
          <w:tcPr>
            <w:tcW w:w="1843" w:type="dxa"/>
          </w:tcPr>
          <w:p w:rsidR="00C954A7" w:rsidRPr="008561A5" w:rsidRDefault="00024897" w:rsidP="00002614">
            <w:pPr>
              <w:tabs>
                <w:tab w:val="left" w:pos="3390"/>
              </w:tabs>
              <w:jc w:val="center"/>
              <w:rPr>
                <w:rFonts w:ascii="Times New Roman" w:hAnsi="Times New Roman" w:cs="Times New Roman"/>
                <w:sz w:val="24"/>
                <w:szCs w:val="24"/>
              </w:rPr>
            </w:pPr>
            <w:r>
              <w:rPr>
                <w:rFonts w:ascii="Times New Roman" w:hAnsi="Times New Roman" w:cs="Times New Roman"/>
                <w:sz w:val="24"/>
                <w:szCs w:val="24"/>
              </w:rPr>
              <w:t>47</w:t>
            </w:r>
          </w:p>
        </w:tc>
      </w:tr>
    </w:tbl>
    <w:p w:rsidR="009F3320" w:rsidRPr="008561A5" w:rsidRDefault="009F3320" w:rsidP="009F3320">
      <w:pPr>
        <w:tabs>
          <w:tab w:val="left" w:pos="3390"/>
        </w:tabs>
        <w:spacing w:after="0"/>
        <w:jc w:val="center"/>
        <w:rPr>
          <w:rFonts w:ascii="Times New Roman" w:hAnsi="Times New Roman" w:cs="Times New Roman"/>
          <w:b/>
          <w:sz w:val="20"/>
          <w:szCs w:val="20"/>
        </w:rP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третий: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Официальные сообщения и материалы сельского поселения «Нившера»</w:t>
      </w:r>
    </w:p>
    <w:tbl>
      <w:tblPr>
        <w:tblStyle w:val="a4"/>
        <w:tblW w:w="9918" w:type="dxa"/>
        <w:tblInd w:w="-284" w:type="dxa"/>
        <w:tblLook w:val="04A0" w:firstRow="1" w:lastRow="0" w:firstColumn="1" w:lastColumn="0" w:noHBand="0" w:noVBand="1"/>
      </w:tblPr>
      <w:tblGrid>
        <w:gridCol w:w="563"/>
        <w:gridCol w:w="7513"/>
        <w:gridCol w:w="1842"/>
      </w:tblGrid>
      <w:tr w:rsidR="00E25E57" w:rsidRPr="00E25E57" w:rsidTr="00E25E57">
        <w:tc>
          <w:tcPr>
            <w:tcW w:w="563" w:type="dxa"/>
          </w:tcPr>
          <w:p w:rsidR="00E25E57" w:rsidRPr="00E25E57" w:rsidRDefault="00E25E57" w:rsidP="009F3320">
            <w:pPr>
              <w:jc w:val="center"/>
              <w:rPr>
                <w:rFonts w:ascii="Times New Roman" w:hAnsi="Times New Roman" w:cs="Times New Roman"/>
                <w:sz w:val="24"/>
              </w:rPr>
            </w:pPr>
            <w:r w:rsidRPr="00E25E57">
              <w:rPr>
                <w:rFonts w:ascii="Times New Roman" w:hAnsi="Times New Roman" w:cs="Times New Roman"/>
                <w:sz w:val="24"/>
              </w:rPr>
              <w:t>№ п/п</w:t>
            </w:r>
          </w:p>
        </w:tc>
        <w:tc>
          <w:tcPr>
            <w:tcW w:w="7513" w:type="dxa"/>
          </w:tcPr>
          <w:p w:rsidR="00E25E57" w:rsidRPr="00E25E57" w:rsidRDefault="00E25E57" w:rsidP="009F3320">
            <w:pPr>
              <w:jc w:val="center"/>
              <w:rPr>
                <w:rFonts w:ascii="Times New Roman" w:hAnsi="Times New Roman" w:cs="Times New Roman"/>
                <w:sz w:val="24"/>
              </w:rPr>
            </w:pPr>
            <w:r>
              <w:rPr>
                <w:rFonts w:ascii="Times New Roman" w:hAnsi="Times New Roman" w:cs="Times New Roman"/>
                <w:sz w:val="24"/>
              </w:rPr>
              <w:t>Наименование</w:t>
            </w:r>
          </w:p>
        </w:tc>
        <w:tc>
          <w:tcPr>
            <w:tcW w:w="1842" w:type="dxa"/>
          </w:tcPr>
          <w:p w:rsidR="00E25E57" w:rsidRPr="00E25E57" w:rsidRDefault="00E25E57" w:rsidP="009F3320">
            <w:pPr>
              <w:jc w:val="center"/>
              <w:rPr>
                <w:rFonts w:ascii="Times New Roman" w:hAnsi="Times New Roman" w:cs="Times New Roman"/>
                <w:sz w:val="24"/>
              </w:rPr>
            </w:pPr>
            <w:r>
              <w:rPr>
                <w:rFonts w:ascii="Times New Roman" w:hAnsi="Times New Roman" w:cs="Times New Roman"/>
                <w:sz w:val="24"/>
              </w:rPr>
              <w:t>стр.</w:t>
            </w:r>
          </w:p>
        </w:tc>
      </w:tr>
      <w:tr w:rsidR="00E25E57" w:rsidRPr="00E25E57" w:rsidTr="00E25E57">
        <w:tc>
          <w:tcPr>
            <w:tcW w:w="563" w:type="dxa"/>
          </w:tcPr>
          <w:p w:rsidR="00E25E57" w:rsidRPr="00E25E57" w:rsidRDefault="00E25E57" w:rsidP="009F3320">
            <w:pPr>
              <w:jc w:val="center"/>
              <w:rPr>
                <w:rFonts w:ascii="Times New Roman" w:hAnsi="Times New Roman" w:cs="Times New Roman"/>
                <w:sz w:val="24"/>
              </w:rPr>
            </w:pPr>
            <w:r>
              <w:rPr>
                <w:rFonts w:ascii="Times New Roman" w:hAnsi="Times New Roman" w:cs="Times New Roman"/>
                <w:sz w:val="24"/>
              </w:rPr>
              <w:t xml:space="preserve">1. </w:t>
            </w:r>
          </w:p>
        </w:tc>
        <w:tc>
          <w:tcPr>
            <w:tcW w:w="7513" w:type="dxa"/>
          </w:tcPr>
          <w:p w:rsidR="00E25E57" w:rsidRPr="00E25E57" w:rsidRDefault="00E25E57" w:rsidP="00E25E57">
            <w:pPr>
              <w:jc w:val="both"/>
              <w:rPr>
                <w:rFonts w:ascii="Times New Roman" w:hAnsi="Times New Roman" w:cs="Times New Roman"/>
                <w:sz w:val="24"/>
              </w:rPr>
            </w:pPr>
            <w:r>
              <w:rPr>
                <w:rFonts w:ascii="Times New Roman" w:hAnsi="Times New Roman" w:cs="Times New Roman"/>
                <w:sz w:val="24"/>
              </w:rPr>
              <w:t>Информация по инициативному проекту «Безопасный путь»</w:t>
            </w:r>
          </w:p>
        </w:tc>
        <w:tc>
          <w:tcPr>
            <w:tcW w:w="1842" w:type="dxa"/>
          </w:tcPr>
          <w:p w:rsidR="00E25E57" w:rsidRPr="00E25E57" w:rsidRDefault="00395826" w:rsidP="009F3320">
            <w:pPr>
              <w:jc w:val="center"/>
              <w:rPr>
                <w:rFonts w:ascii="Times New Roman" w:hAnsi="Times New Roman" w:cs="Times New Roman"/>
                <w:sz w:val="24"/>
              </w:rPr>
            </w:pPr>
            <w:r>
              <w:rPr>
                <w:rFonts w:ascii="Times New Roman" w:hAnsi="Times New Roman" w:cs="Times New Roman"/>
                <w:sz w:val="24"/>
              </w:rPr>
              <w:t>48-49</w:t>
            </w:r>
          </w:p>
        </w:tc>
      </w:tr>
    </w:tbl>
    <w:p w:rsidR="009F3320" w:rsidRDefault="009F3320" w:rsidP="009F3320">
      <w:pPr>
        <w:ind w:left="-284"/>
        <w:jc w:val="center"/>
      </w:pPr>
    </w:p>
    <w:p w:rsidR="009F3320" w:rsidRPr="008561A5" w:rsidRDefault="006940E1" w:rsidP="009F3320">
      <w:pPr>
        <w:tabs>
          <w:tab w:val="left" w:pos="3390"/>
        </w:tabs>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Р</w:t>
      </w:r>
      <w:r w:rsidR="009F3320" w:rsidRPr="008561A5">
        <w:rPr>
          <w:rFonts w:ascii="Times New Roman" w:hAnsi="Times New Roman" w:cs="Times New Roman"/>
          <w:b/>
          <w:sz w:val="28"/>
          <w:szCs w:val="28"/>
          <w:u w:val="single"/>
        </w:rPr>
        <w:t>аздел первый:</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CD0E11" w:rsidRDefault="00CD0E11" w:rsidP="00CD0E11">
      <w:pPr>
        <w:spacing w:after="0"/>
        <w:ind w:firstLine="567"/>
        <w:jc w:val="center"/>
        <w:rPr>
          <w:rFonts w:ascii="Times New Roman" w:hAnsi="Times New Roman" w:cs="Times New Roman"/>
          <w:b/>
          <w:sz w:val="24"/>
          <w:szCs w:val="24"/>
        </w:rPr>
      </w:pPr>
      <w:r w:rsidRPr="00CD0E11">
        <w:rPr>
          <w:rFonts w:ascii="Times New Roman" w:hAnsi="Times New Roman" w:cs="Times New Roman"/>
          <w:b/>
          <w:sz w:val="24"/>
          <w:szCs w:val="24"/>
        </w:rPr>
        <w:t>Решение от 08.12.2023 года № 137-1</w:t>
      </w:r>
    </w:p>
    <w:p w:rsidR="00CD0E11" w:rsidRDefault="00CD0E11" w:rsidP="00CD0E11">
      <w:pPr>
        <w:spacing w:after="0"/>
        <w:ind w:firstLine="567"/>
        <w:jc w:val="center"/>
        <w:rPr>
          <w:rFonts w:ascii="Times New Roman" w:hAnsi="Times New Roman" w:cs="Times New Roman"/>
          <w:b/>
          <w:sz w:val="24"/>
          <w:szCs w:val="24"/>
        </w:rPr>
      </w:pPr>
      <w:r w:rsidRPr="00CD0E11">
        <w:rPr>
          <w:rFonts w:ascii="Times New Roman" w:hAnsi="Times New Roman" w:cs="Times New Roman"/>
          <w:b/>
          <w:sz w:val="24"/>
          <w:szCs w:val="24"/>
        </w:rPr>
        <w:t>«О внесении изменений в решение Совета сельского поселения «Нившера» от 26.12.2022 года № 130-1 «О бюджете муниципального образования сельского поселения «Нившера» на 2023 год и плановый период 2024 и 2025 годов»</w:t>
      </w:r>
    </w:p>
    <w:p w:rsidR="00CD0E11" w:rsidRDefault="00CD0E11" w:rsidP="00CD0E11">
      <w:pPr>
        <w:spacing w:after="0"/>
        <w:ind w:firstLine="567"/>
        <w:jc w:val="center"/>
        <w:rPr>
          <w:rFonts w:ascii="Times New Roman" w:hAnsi="Times New Roman" w:cs="Times New Roman"/>
          <w:b/>
          <w:sz w:val="24"/>
          <w:szCs w:val="24"/>
        </w:rPr>
      </w:pPr>
    </w:p>
    <w:p w:rsidR="00CD0E11" w:rsidRPr="00CD0E11" w:rsidRDefault="00CD0E11" w:rsidP="00CD0E11">
      <w:pPr>
        <w:autoSpaceDE w:val="0"/>
        <w:autoSpaceDN w:val="0"/>
        <w:adjustRightInd w:val="0"/>
        <w:spacing w:after="0"/>
        <w:ind w:firstLine="567"/>
        <w:jc w:val="both"/>
        <w:rPr>
          <w:rFonts w:ascii="Times New Roman" w:hAnsi="Times New Roman" w:cs="Times New Roman"/>
          <w:sz w:val="24"/>
          <w:szCs w:val="24"/>
        </w:rPr>
      </w:pPr>
      <w:r w:rsidRPr="00CD0E11">
        <w:rPr>
          <w:rFonts w:ascii="Times New Roman" w:hAnsi="Times New Roman" w:cs="Times New Roman"/>
          <w:sz w:val="24"/>
          <w:szCs w:val="24"/>
        </w:rPr>
        <w:t>Руководствуясь Бюджетным кодексом Российской Федерации, статьей 20 Положения о бюджетном процессе в муниципальном образовании сельского поселения «Нившера», Совет сельского поселения «Нившера»</w:t>
      </w:r>
    </w:p>
    <w:p w:rsidR="00CD0E11" w:rsidRPr="00CD0E11" w:rsidRDefault="00CD0E11" w:rsidP="00CD0E11">
      <w:pPr>
        <w:autoSpaceDE w:val="0"/>
        <w:autoSpaceDN w:val="0"/>
        <w:adjustRightInd w:val="0"/>
        <w:spacing w:after="0"/>
        <w:jc w:val="both"/>
        <w:rPr>
          <w:rFonts w:ascii="Times New Roman" w:hAnsi="Times New Roman" w:cs="Times New Roman"/>
          <w:sz w:val="24"/>
          <w:szCs w:val="24"/>
        </w:rPr>
      </w:pPr>
      <w:r w:rsidRPr="00CD0E11">
        <w:rPr>
          <w:rFonts w:ascii="Times New Roman" w:hAnsi="Times New Roman" w:cs="Times New Roman"/>
          <w:sz w:val="24"/>
          <w:szCs w:val="24"/>
        </w:rPr>
        <w:t xml:space="preserve"> РЕШИЛ: </w:t>
      </w:r>
    </w:p>
    <w:p w:rsidR="00CD0E11" w:rsidRPr="00CD0E11" w:rsidRDefault="00CD0E11" w:rsidP="00CD0E11">
      <w:pPr>
        <w:autoSpaceDE w:val="0"/>
        <w:autoSpaceDN w:val="0"/>
        <w:adjustRightInd w:val="0"/>
        <w:spacing w:after="0"/>
        <w:jc w:val="both"/>
        <w:rPr>
          <w:rFonts w:ascii="Times New Roman" w:hAnsi="Times New Roman" w:cs="Times New Roman"/>
          <w:sz w:val="24"/>
          <w:szCs w:val="24"/>
        </w:rPr>
      </w:pPr>
      <w:r w:rsidRPr="00CD0E11">
        <w:rPr>
          <w:rFonts w:ascii="Times New Roman" w:hAnsi="Times New Roman" w:cs="Times New Roman"/>
          <w:sz w:val="24"/>
          <w:szCs w:val="24"/>
        </w:rPr>
        <w:t>1.</w:t>
      </w:r>
      <w:r w:rsidRPr="00CD0E11">
        <w:rPr>
          <w:rFonts w:ascii="Times New Roman" w:hAnsi="Times New Roman" w:cs="Times New Roman"/>
          <w:sz w:val="24"/>
          <w:szCs w:val="24"/>
        </w:rPr>
        <w:tab/>
        <w:t xml:space="preserve">Внести в решение Совета муниципального образования сельского поселения «Нившера» от 26 декабря 2022 года № 130-1 «О бюджете муниципального образования сельского поселения «Нившера» на 2023 год и плановый период 2024 и 2025 годов» (далее – Решение о бюджете) следующие изменения: </w:t>
      </w:r>
    </w:p>
    <w:p w:rsidR="00CD0E11" w:rsidRPr="00CD0E11" w:rsidRDefault="00CD0E11" w:rsidP="00CD0E11">
      <w:pPr>
        <w:autoSpaceDE w:val="0"/>
        <w:autoSpaceDN w:val="0"/>
        <w:adjustRightInd w:val="0"/>
        <w:spacing w:after="0"/>
        <w:jc w:val="both"/>
        <w:rPr>
          <w:rFonts w:ascii="Times New Roman" w:hAnsi="Times New Roman" w:cs="Times New Roman"/>
          <w:sz w:val="24"/>
          <w:szCs w:val="24"/>
        </w:rPr>
      </w:pPr>
      <w:r w:rsidRPr="00CD0E11">
        <w:rPr>
          <w:rFonts w:ascii="Times New Roman" w:hAnsi="Times New Roman" w:cs="Times New Roman"/>
          <w:sz w:val="24"/>
          <w:szCs w:val="24"/>
        </w:rPr>
        <w:t>1) в абзаце втором пункта 1 Решения о бюджете число «8 147 479,37» заменить числом «8 257 479,37»;</w:t>
      </w:r>
    </w:p>
    <w:p w:rsidR="00CD0E11" w:rsidRPr="00CD0E11" w:rsidRDefault="00CD0E11" w:rsidP="00CD0E11">
      <w:pPr>
        <w:autoSpaceDE w:val="0"/>
        <w:autoSpaceDN w:val="0"/>
        <w:adjustRightInd w:val="0"/>
        <w:spacing w:after="0"/>
        <w:jc w:val="both"/>
        <w:rPr>
          <w:rFonts w:ascii="Times New Roman" w:hAnsi="Times New Roman" w:cs="Times New Roman"/>
          <w:sz w:val="24"/>
          <w:szCs w:val="24"/>
        </w:rPr>
      </w:pPr>
      <w:r w:rsidRPr="00CD0E11">
        <w:rPr>
          <w:rFonts w:ascii="Times New Roman" w:hAnsi="Times New Roman" w:cs="Times New Roman"/>
          <w:sz w:val="24"/>
          <w:szCs w:val="24"/>
        </w:rPr>
        <w:t>2)</w:t>
      </w:r>
      <w:r w:rsidRPr="00CD0E11">
        <w:rPr>
          <w:rFonts w:ascii="Times New Roman" w:hAnsi="Times New Roman" w:cs="Times New Roman"/>
          <w:sz w:val="24"/>
          <w:szCs w:val="24"/>
        </w:rPr>
        <w:tab/>
        <w:t>в абзаце третьем пункта 1 Решения о бюджете число «8 157 769,03» заменить числом «8 267 769,03»;</w:t>
      </w:r>
    </w:p>
    <w:p w:rsidR="00CD0E11" w:rsidRPr="00CD0E11" w:rsidRDefault="00CD0E11" w:rsidP="00CD0E11">
      <w:pPr>
        <w:autoSpaceDE w:val="0"/>
        <w:autoSpaceDN w:val="0"/>
        <w:adjustRightInd w:val="0"/>
        <w:spacing w:after="0"/>
        <w:jc w:val="both"/>
        <w:rPr>
          <w:rFonts w:ascii="Times New Roman" w:hAnsi="Times New Roman" w:cs="Times New Roman"/>
          <w:sz w:val="24"/>
          <w:szCs w:val="24"/>
        </w:rPr>
      </w:pPr>
      <w:r w:rsidRPr="00CD0E11">
        <w:rPr>
          <w:rFonts w:ascii="Times New Roman" w:hAnsi="Times New Roman" w:cs="Times New Roman"/>
          <w:sz w:val="24"/>
          <w:szCs w:val="24"/>
        </w:rPr>
        <w:t>3)</w:t>
      </w:r>
      <w:r w:rsidRPr="00CD0E11">
        <w:rPr>
          <w:rFonts w:ascii="Times New Roman" w:hAnsi="Times New Roman" w:cs="Times New Roman"/>
          <w:sz w:val="24"/>
          <w:szCs w:val="24"/>
        </w:rPr>
        <w:tab/>
        <w:t>в пункте 5 Решения о бюджете числа «7 815 479,37» и «7 778 479,37» заменить соответственно числами «7 925 479,37» и «7 878 479,37»;</w:t>
      </w:r>
    </w:p>
    <w:p w:rsidR="00CD0E11" w:rsidRPr="00CD0E11" w:rsidRDefault="00CD0E11" w:rsidP="00CD0E11">
      <w:pPr>
        <w:autoSpaceDE w:val="0"/>
        <w:autoSpaceDN w:val="0"/>
        <w:adjustRightInd w:val="0"/>
        <w:spacing w:after="0"/>
        <w:jc w:val="both"/>
        <w:rPr>
          <w:rFonts w:ascii="Times New Roman" w:hAnsi="Times New Roman" w:cs="Times New Roman"/>
          <w:sz w:val="24"/>
          <w:szCs w:val="24"/>
        </w:rPr>
      </w:pPr>
      <w:r w:rsidRPr="00CD0E11">
        <w:rPr>
          <w:rFonts w:ascii="Times New Roman" w:hAnsi="Times New Roman" w:cs="Times New Roman"/>
          <w:sz w:val="24"/>
          <w:szCs w:val="24"/>
        </w:rPr>
        <w:t>4)</w:t>
      </w:r>
      <w:r w:rsidRPr="00CD0E11">
        <w:rPr>
          <w:rFonts w:ascii="Times New Roman" w:hAnsi="Times New Roman" w:cs="Times New Roman"/>
          <w:sz w:val="24"/>
          <w:szCs w:val="24"/>
        </w:rPr>
        <w:tab/>
        <w:t>приложение 1, утвержденное Решением о бюджете, изложить в редакции согласно приложению 1 к настоящему решению;</w:t>
      </w:r>
    </w:p>
    <w:p w:rsidR="00CD0E11" w:rsidRPr="00CD0E11" w:rsidRDefault="00CD0E11" w:rsidP="00CD0E11">
      <w:pPr>
        <w:autoSpaceDE w:val="0"/>
        <w:autoSpaceDN w:val="0"/>
        <w:adjustRightInd w:val="0"/>
        <w:spacing w:after="0"/>
        <w:jc w:val="both"/>
        <w:rPr>
          <w:rFonts w:ascii="Times New Roman" w:hAnsi="Times New Roman" w:cs="Times New Roman"/>
          <w:sz w:val="24"/>
          <w:szCs w:val="24"/>
        </w:rPr>
      </w:pPr>
      <w:r w:rsidRPr="00CD0E11">
        <w:rPr>
          <w:rFonts w:ascii="Times New Roman" w:hAnsi="Times New Roman" w:cs="Times New Roman"/>
          <w:sz w:val="24"/>
          <w:szCs w:val="24"/>
        </w:rPr>
        <w:t>5)</w:t>
      </w:r>
      <w:r w:rsidRPr="00CD0E11">
        <w:rPr>
          <w:rFonts w:ascii="Times New Roman" w:hAnsi="Times New Roman" w:cs="Times New Roman"/>
          <w:sz w:val="24"/>
          <w:szCs w:val="24"/>
        </w:rPr>
        <w:tab/>
        <w:t>приложение 2, утвержденное Решением о бюджете, изложить в редакции согласно приложению 2 к настоящему решению;</w:t>
      </w:r>
    </w:p>
    <w:p w:rsidR="00CD0E11" w:rsidRPr="00CD0E11" w:rsidRDefault="00CD0E11" w:rsidP="00CD0E11">
      <w:pPr>
        <w:autoSpaceDE w:val="0"/>
        <w:autoSpaceDN w:val="0"/>
        <w:adjustRightInd w:val="0"/>
        <w:spacing w:after="0"/>
        <w:jc w:val="both"/>
        <w:rPr>
          <w:rFonts w:ascii="Times New Roman" w:hAnsi="Times New Roman" w:cs="Times New Roman"/>
          <w:sz w:val="24"/>
          <w:szCs w:val="24"/>
        </w:rPr>
      </w:pPr>
      <w:r w:rsidRPr="00CD0E11">
        <w:rPr>
          <w:rFonts w:ascii="Times New Roman" w:hAnsi="Times New Roman" w:cs="Times New Roman"/>
          <w:sz w:val="24"/>
          <w:szCs w:val="24"/>
        </w:rPr>
        <w:t>6)</w:t>
      </w:r>
      <w:r w:rsidRPr="00CD0E11">
        <w:rPr>
          <w:rFonts w:ascii="Times New Roman" w:hAnsi="Times New Roman" w:cs="Times New Roman"/>
          <w:sz w:val="24"/>
          <w:szCs w:val="24"/>
        </w:rPr>
        <w:tab/>
        <w:t>приложение 3, утвержденное Решением о бюджете, изложить в редакции согласно приложению 3 к настоящему решению.</w:t>
      </w:r>
    </w:p>
    <w:p w:rsidR="00CD0E11" w:rsidRDefault="00CD0E11" w:rsidP="00CD0E11">
      <w:pPr>
        <w:autoSpaceDE w:val="0"/>
        <w:autoSpaceDN w:val="0"/>
        <w:adjustRightInd w:val="0"/>
        <w:spacing w:after="0"/>
        <w:jc w:val="both"/>
        <w:rPr>
          <w:rFonts w:ascii="Times New Roman" w:hAnsi="Times New Roman" w:cs="Times New Roman"/>
          <w:sz w:val="24"/>
          <w:szCs w:val="24"/>
        </w:rPr>
      </w:pPr>
      <w:r w:rsidRPr="00CD0E11">
        <w:rPr>
          <w:rFonts w:ascii="Times New Roman" w:hAnsi="Times New Roman" w:cs="Times New Roman"/>
          <w:sz w:val="24"/>
          <w:szCs w:val="24"/>
        </w:rPr>
        <w:t>2.   Настоящее решение вступает в силу со дня его обнародования.</w:t>
      </w:r>
    </w:p>
    <w:p w:rsidR="00056947" w:rsidRPr="00056947" w:rsidRDefault="00056947" w:rsidP="00CD0E11">
      <w:pPr>
        <w:autoSpaceDE w:val="0"/>
        <w:autoSpaceDN w:val="0"/>
        <w:adjustRightInd w:val="0"/>
        <w:spacing w:after="0"/>
        <w:jc w:val="both"/>
        <w:rPr>
          <w:rFonts w:ascii="Times New Roman" w:hAnsi="Times New Roman" w:cs="Times New Roman"/>
          <w:b/>
          <w:sz w:val="24"/>
          <w:szCs w:val="24"/>
        </w:rPr>
      </w:pPr>
      <w:r w:rsidRPr="00056947">
        <w:rPr>
          <w:rFonts w:ascii="Times New Roman" w:hAnsi="Times New Roman" w:cs="Times New Roman"/>
          <w:b/>
          <w:sz w:val="24"/>
          <w:szCs w:val="24"/>
        </w:rPr>
        <w:t xml:space="preserve">Глава сельского поселения                                                  </w:t>
      </w:r>
      <w:proofErr w:type="spellStart"/>
      <w:r w:rsidRPr="00056947">
        <w:rPr>
          <w:rFonts w:ascii="Times New Roman" w:hAnsi="Times New Roman" w:cs="Times New Roman"/>
          <w:b/>
          <w:sz w:val="24"/>
          <w:szCs w:val="24"/>
        </w:rPr>
        <w:t>Н.С.Изъюрова</w:t>
      </w:r>
      <w:proofErr w:type="spellEnd"/>
    </w:p>
    <w:p w:rsidR="00056947" w:rsidRPr="00056947" w:rsidRDefault="00056947" w:rsidP="00056947">
      <w:pPr>
        <w:jc w:val="right"/>
        <w:rPr>
          <w:sz w:val="24"/>
          <w:szCs w:val="24"/>
        </w:rPr>
      </w:pPr>
      <w:r w:rsidRPr="00056947">
        <w:rPr>
          <w:sz w:val="24"/>
          <w:szCs w:val="24"/>
        </w:rPr>
        <w:t xml:space="preserve">   </w:t>
      </w:r>
    </w:p>
    <w:p w:rsidR="00056947" w:rsidRDefault="00056947" w:rsidP="00CD0E11">
      <w:pPr>
        <w:spacing w:after="0"/>
        <w:jc w:val="right"/>
        <w:rPr>
          <w:sz w:val="24"/>
          <w:szCs w:val="24"/>
        </w:rPr>
      </w:pPr>
      <w:r w:rsidRPr="00056947">
        <w:rPr>
          <w:sz w:val="24"/>
          <w:szCs w:val="24"/>
        </w:rPr>
        <w:t xml:space="preserve">  </w:t>
      </w: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350A26" w:rsidP="00CD0E11">
      <w:pPr>
        <w:spacing w:after="0"/>
        <w:jc w:val="both"/>
        <w:rPr>
          <w:sz w:val="24"/>
          <w:szCs w:val="24"/>
        </w:rPr>
      </w:pPr>
      <w:r w:rsidRPr="00350A26">
        <w:rPr>
          <w:noProof/>
          <w:lang w:eastAsia="ru-RU"/>
        </w:rPr>
        <w:lastRenderedPageBreak/>
        <w:drawing>
          <wp:inline distT="0" distB="0" distL="0" distR="0">
            <wp:extent cx="5297169" cy="9485630"/>
            <wp:effectExtent l="0" t="0" r="0" b="127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99189" cy="9489248"/>
                    </a:xfrm>
                    <a:prstGeom prst="rect">
                      <a:avLst/>
                    </a:prstGeom>
                    <a:noFill/>
                    <a:ln>
                      <a:noFill/>
                    </a:ln>
                  </pic:spPr>
                </pic:pic>
              </a:graphicData>
            </a:graphic>
          </wp:inline>
        </w:drawing>
      </w:r>
    </w:p>
    <w:p w:rsidR="00CD0E11" w:rsidRDefault="008B3491" w:rsidP="00CD0E11">
      <w:pPr>
        <w:spacing w:after="0"/>
        <w:jc w:val="both"/>
        <w:rPr>
          <w:sz w:val="24"/>
          <w:szCs w:val="24"/>
        </w:rPr>
      </w:pPr>
      <w:r w:rsidRPr="008B3491">
        <w:rPr>
          <w:noProof/>
          <w:lang w:eastAsia="ru-RU"/>
        </w:rPr>
        <w:lastRenderedPageBreak/>
        <w:drawing>
          <wp:inline distT="0" distB="0" distL="0" distR="0">
            <wp:extent cx="5940425" cy="11733050"/>
            <wp:effectExtent l="0" t="0" r="3175" b="190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0425" cy="11733050"/>
                    </a:xfrm>
                    <a:prstGeom prst="rect">
                      <a:avLst/>
                    </a:prstGeom>
                    <a:noFill/>
                    <a:ln>
                      <a:noFill/>
                    </a:ln>
                  </pic:spPr>
                </pic:pic>
              </a:graphicData>
            </a:graphic>
          </wp:inline>
        </w:drawing>
      </w:r>
    </w:p>
    <w:p w:rsidR="00CD0E11" w:rsidRDefault="008B3491" w:rsidP="008B3491">
      <w:pPr>
        <w:spacing w:after="0"/>
        <w:jc w:val="both"/>
        <w:rPr>
          <w:sz w:val="24"/>
          <w:szCs w:val="24"/>
        </w:rPr>
      </w:pPr>
      <w:r w:rsidRPr="008B3491">
        <w:rPr>
          <w:noProof/>
          <w:lang w:eastAsia="ru-RU"/>
        </w:rPr>
        <w:lastRenderedPageBreak/>
        <w:drawing>
          <wp:inline distT="0" distB="0" distL="0" distR="0">
            <wp:extent cx="5940425" cy="9231818"/>
            <wp:effectExtent l="0" t="0" r="3175" b="762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0425" cy="9231818"/>
                    </a:xfrm>
                    <a:prstGeom prst="rect">
                      <a:avLst/>
                    </a:prstGeom>
                    <a:noFill/>
                    <a:ln>
                      <a:noFill/>
                    </a:ln>
                  </pic:spPr>
                </pic:pic>
              </a:graphicData>
            </a:graphic>
          </wp:inline>
        </w:drawing>
      </w:r>
    </w:p>
    <w:p w:rsidR="00CD0E11" w:rsidRDefault="00CD0E11" w:rsidP="00CD0E11">
      <w:pPr>
        <w:spacing w:after="0"/>
        <w:jc w:val="right"/>
        <w:rPr>
          <w:sz w:val="24"/>
          <w:szCs w:val="24"/>
        </w:rPr>
      </w:pPr>
    </w:p>
    <w:p w:rsidR="00CD0E11" w:rsidRDefault="008B3491" w:rsidP="00CD0E11">
      <w:pPr>
        <w:spacing w:after="0"/>
        <w:jc w:val="right"/>
        <w:rPr>
          <w:sz w:val="24"/>
          <w:szCs w:val="24"/>
        </w:rPr>
      </w:pPr>
      <w:r w:rsidRPr="008B3491">
        <w:rPr>
          <w:noProof/>
          <w:lang w:eastAsia="ru-RU"/>
        </w:rPr>
        <w:drawing>
          <wp:inline distT="0" distB="0" distL="0" distR="0">
            <wp:extent cx="5940425" cy="1404100"/>
            <wp:effectExtent l="0" t="0" r="3175" b="571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0425" cy="1404100"/>
                    </a:xfrm>
                    <a:prstGeom prst="rect">
                      <a:avLst/>
                    </a:prstGeom>
                    <a:noFill/>
                    <a:ln>
                      <a:noFill/>
                    </a:ln>
                  </pic:spPr>
                </pic:pic>
              </a:graphicData>
            </a:graphic>
          </wp:inline>
        </w:drawing>
      </w: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sz w:val="24"/>
          <w:szCs w:val="24"/>
        </w:rPr>
      </w:pPr>
    </w:p>
    <w:p w:rsidR="00CD0E11" w:rsidRDefault="00CD0E11" w:rsidP="00CD0E11">
      <w:pPr>
        <w:spacing w:after="0"/>
        <w:jc w:val="right"/>
        <w:rPr>
          <w:rFonts w:ascii="Times New Roman" w:hAnsi="Times New Roman" w:cs="Times New Roman"/>
          <w:b/>
          <w:sz w:val="24"/>
          <w:szCs w:val="24"/>
        </w:rPr>
      </w:pPr>
    </w:p>
    <w:p w:rsidR="00056947" w:rsidRDefault="00056947" w:rsidP="00056947">
      <w:pPr>
        <w:spacing w:after="0"/>
        <w:jc w:val="center"/>
        <w:rPr>
          <w:rFonts w:ascii="Times New Roman" w:hAnsi="Times New Roman" w:cs="Times New Roman"/>
          <w:b/>
          <w:sz w:val="24"/>
          <w:szCs w:val="24"/>
        </w:rPr>
      </w:pPr>
    </w:p>
    <w:p w:rsidR="00056947" w:rsidRDefault="008B3491" w:rsidP="00056947">
      <w:pPr>
        <w:spacing w:after="0"/>
        <w:jc w:val="center"/>
        <w:rPr>
          <w:rFonts w:ascii="Times New Roman" w:hAnsi="Times New Roman" w:cs="Times New Roman"/>
          <w:b/>
          <w:sz w:val="24"/>
          <w:szCs w:val="24"/>
        </w:rPr>
      </w:pPr>
      <w:r w:rsidRPr="008B3491">
        <w:rPr>
          <w:noProof/>
          <w:lang w:eastAsia="ru-RU"/>
        </w:rPr>
        <w:lastRenderedPageBreak/>
        <w:drawing>
          <wp:inline distT="0" distB="0" distL="0" distR="0">
            <wp:extent cx="4654223" cy="9705654"/>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5779" cy="9708899"/>
                    </a:xfrm>
                    <a:prstGeom prst="rect">
                      <a:avLst/>
                    </a:prstGeom>
                    <a:noFill/>
                    <a:ln>
                      <a:noFill/>
                    </a:ln>
                  </pic:spPr>
                </pic:pic>
              </a:graphicData>
            </a:graphic>
          </wp:inline>
        </w:drawing>
      </w:r>
    </w:p>
    <w:p w:rsidR="00056947" w:rsidRDefault="008B3491" w:rsidP="00056947">
      <w:pPr>
        <w:spacing w:after="0"/>
        <w:jc w:val="center"/>
        <w:rPr>
          <w:rFonts w:ascii="Times New Roman" w:hAnsi="Times New Roman" w:cs="Times New Roman"/>
          <w:b/>
          <w:sz w:val="24"/>
          <w:szCs w:val="24"/>
        </w:rPr>
      </w:pPr>
      <w:r w:rsidRPr="008B3491">
        <w:rPr>
          <w:noProof/>
          <w:lang w:eastAsia="ru-RU"/>
        </w:rPr>
        <w:lastRenderedPageBreak/>
        <w:drawing>
          <wp:inline distT="0" distB="0" distL="0" distR="0">
            <wp:extent cx="5940425" cy="8949212"/>
            <wp:effectExtent l="0" t="0" r="3175" b="444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425" cy="8949212"/>
                    </a:xfrm>
                    <a:prstGeom prst="rect">
                      <a:avLst/>
                    </a:prstGeom>
                    <a:noFill/>
                    <a:ln>
                      <a:noFill/>
                    </a:ln>
                  </pic:spPr>
                </pic:pic>
              </a:graphicData>
            </a:graphic>
          </wp:inline>
        </w:drawing>
      </w:r>
    </w:p>
    <w:p w:rsidR="00056947" w:rsidRDefault="008B3491" w:rsidP="00056947">
      <w:pPr>
        <w:spacing w:after="0"/>
        <w:jc w:val="center"/>
        <w:rPr>
          <w:rFonts w:ascii="Times New Roman" w:hAnsi="Times New Roman" w:cs="Times New Roman"/>
          <w:b/>
          <w:sz w:val="24"/>
          <w:szCs w:val="24"/>
        </w:rPr>
      </w:pPr>
      <w:r w:rsidRPr="008B3491">
        <w:rPr>
          <w:noProof/>
          <w:lang w:eastAsia="ru-RU"/>
        </w:rPr>
        <w:lastRenderedPageBreak/>
        <w:drawing>
          <wp:inline distT="0" distB="0" distL="0" distR="0">
            <wp:extent cx="5940425" cy="1344586"/>
            <wp:effectExtent l="0" t="0" r="3175" b="825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0425" cy="1344586"/>
                    </a:xfrm>
                    <a:prstGeom prst="rect">
                      <a:avLst/>
                    </a:prstGeom>
                    <a:noFill/>
                    <a:ln>
                      <a:noFill/>
                    </a:ln>
                  </pic:spPr>
                </pic:pic>
              </a:graphicData>
            </a:graphic>
          </wp:inline>
        </w:drawing>
      </w:r>
    </w:p>
    <w:p w:rsidR="00067B15" w:rsidRDefault="00067B15" w:rsidP="00056947">
      <w:pPr>
        <w:spacing w:after="0"/>
        <w:jc w:val="center"/>
        <w:rPr>
          <w:rFonts w:ascii="Times New Roman" w:hAnsi="Times New Roman" w:cs="Times New Roman"/>
          <w:b/>
          <w:sz w:val="24"/>
          <w:szCs w:val="24"/>
        </w:rPr>
      </w:pPr>
    </w:p>
    <w:p w:rsidR="00290F43" w:rsidRDefault="00290F43" w:rsidP="00056947">
      <w:pPr>
        <w:spacing w:after="0"/>
        <w:jc w:val="center"/>
        <w:rPr>
          <w:rFonts w:ascii="Times New Roman" w:hAnsi="Times New Roman" w:cs="Times New Roman"/>
          <w:b/>
          <w:sz w:val="24"/>
          <w:szCs w:val="24"/>
        </w:rPr>
      </w:pPr>
    </w:p>
    <w:p w:rsidR="00290F43" w:rsidRDefault="00290F43" w:rsidP="00290F43">
      <w:pPr>
        <w:autoSpaceDE w:val="0"/>
        <w:autoSpaceDN w:val="0"/>
        <w:adjustRightInd w:val="0"/>
        <w:spacing w:after="0" w:line="240" w:lineRule="auto"/>
        <w:ind w:firstLine="540"/>
        <w:jc w:val="center"/>
        <w:rPr>
          <w:rFonts w:ascii="Times New Roman" w:hAnsi="Times New Roman" w:cs="Times New Roman"/>
          <w:b/>
          <w:sz w:val="24"/>
          <w:szCs w:val="24"/>
        </w:rPr>
      </w:pPr>
      <w:r w:rsidRPr="00290F43">
        <w:rPr>
          <w:rFonts w:ascii="Times New Roman" w:hAnsi="Times New Roman" w:cs="Times New Roman"/>
          <w:b/>
          <w:sz w:val="24"/>
          <w:szCs w:val="24"/>
        </w:rPr>
        <w:t>Решение от 19.12.2023 года № 138-1</w:t>
      </w:r>
    </w:p>
    <w:p w:rsidR="00290F43" w:rsidRDefault="00290F43" w:rsidP="00290F43">
      <w:pPr>
        <w:autoSpaceDE w:val="0"/>
        <w:autoSpaceDN w:val="0"/>
        <w:adjustRightInd w:val="0"/>
        <w:spacing w:after="0" w:line="240" w:lineRule="auto"/>
        <w:ind w:firstLine="540"/>
        <w:jc w:val="center"/>
        <w:rPr>
          <w:rFonts w:ascii="Times New Roman" w:hAnsi="Times New Roman" w:cs="Times New Roman"/>
          <w:b/>
          <w:sz w:val="24"/>
          <w:szCs w:val="24"/>
        </w:rPr>
      </w:pPr>
      <w:r w:rsidRPr="00290F43">
        <w:rPr>
          <w:rFonts w:ascii="Times New Roman" w:hAnsi="Times New Roman" w:cs="Times New Roman"/>
          <w:b/>
          <w:sz w:val="24"/>
          <w:szCs w:val="24"/>
        </w:rPr>
        <w:t>«О внесении изменений в решение Совета сельского поселения «Нившера» от 05.03.2021 года № 113-4 «Об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сельского поселения «Нившера»</w:t>
      </w:r>
    </w:p>
    <w:p w:rsidR="00290F43" w:rsidRDefault="00290F43" w:rsidP="00056947">
      <w:pPr>
        <w:autoSpaceDE w:val="0"/>
        <w:autoSpaceDN w:val="0"/>
        <w:adjustRightInd w:val="0"/>
        <w:spacing w:after="0" w:line="240" w:lineRule="auto"/>
        <w:ind w:firstLine="540"/>
        <w:jc w:val="both"/>
        <w:rPr>
          <w:rFonts w:ascii="Times New Roman" w:hAnsi="Times New Roman" w:cs="Times New Roman"/>
          <w:b/>
          <w:sz w:val="24"/>
          <w:szCs w:val="24"/>
        </w:rPr>
      </w:pPr>
    </w:p>
    <w:p w:rsidR="00290F43" w:rsidRPr="00290F43" w:rsidRDefault="00290F43" w:rsidP="00290F43">
      <w:pPr>
        <w:spacing w:after="0"/>
        <w:ind w:firstLine="708"/>
        <w:jc w:val="both"/>
        <w:rPr>
          <w:rFonts w:ascii="Times New Roman" w:hAnsi="Times New Roman" w:cs="Times New Roman"/>
          <w:sz w:val="24"/>
          <w:szCs w:val="24"/>
        </w:rPr>
      </w:pPr>
      <w:r w:rsidRPr="00290F43">
        <w:rPr>
          <w:rFonts w:ascii="Times New Roman" w:hAnsi="Times New Roman" w:cs="Times New Roman"/>
          <w:sz w:val="24"/>
          <w:szCs w:val="24"/>
        </w:rPr>
        <w:t>Совет сельского поселения «Нившера»</w:t>
      </w:r>
    </w:p>
    <w:p w:rsidR="00290F43" w:rsidRPr="00290F43" w:rsidRDefault="00290F43" w:rsidP="00290F43">
      <w:pPr>
        <w:spacing w:after="0"/>
        <w:jc w:val="both"/>
        <w:rPr>
          <w:rFonts w:ascii="Times New Roman" w:hAnsi="Times New Roman" w:cs="Times New Roman"/>
          <w:sz w:val="24"/>
          <w:szCs w:val="24"/>
        </w:rPr>
      </w:pPr>
      <w:r w:rsidRPr="00290F43">
        <w:rPr>
          <w:rFonts w:ascii="Times New Roman" w:hAnsi="Times New Roman" w:cs="Times New Roman"/>
          <w:sz w:val="24"/>
          <w:szCs w:val="24"/>
        </w:rPr>
        <w:t xml:space="preserve"> </w:t>
      </w:r>
      <w:r w:rsidRPr="00290F43">
        <w:rPr>
          <w:rFonts w:ascii="Times New Roman" w:hAnsi="Times New Roman" w:cs="Times New Roman"/>
          <w:b/>
          <w:sz w:val="24"/>
          <w:szCs w:val="24"/>
        </w:rPr>
        <w:t>РЕШИЛ:</w:t>
      </w:r>
      <w:r w:rsidRPr="00290F43">
        <w:rPr>
          <w:rFonts w:ascii="Times New Roman" w:hAnsi="Times New Roman" w:cs="Times New Roman"/>
          <w:sz w:val="24"/>
          <w:szCs w:val="24"/>
        </w:rPr>
        <w:t xml:space="preserve"> </w:t>
      </w:r>
    </w:p>
    <w:p w:rsidR="00290F43" w:rsidRPr="00290F43" w:rsidRDefault="00290F43" w:rsidP="00290F43">
      <w:pPr>
        <w:numPr>
          <w:ilvl w:val="1"/>
          <w:numId w:val="43"/>
        </w:numPr>
        <w:tabs>
          <w:tab w:val="clear" w:pos="1440"/>
          <w:tab w:val="left" w:pos="993"/>
          <w:tab w:val="num" w:pos="1134"/>
        </w:tabs>
        <w:spacing w:after="0" w:line="240" w:lineRule="auto"/>
        <w:ind w:left="0" w:firstLine="567"/>
        <w:jc w:val="both"/>
        <w:rPr>
          <w:rFonts w:ascii="Times New Roman" w:hAnsi="Times New Roman" w:cs="Times New Roman"/>
          <w:bCs/>
          <w:sz w:val="24"/>
          <w:szCs w:val="24"/>
        </w:rPr>
      </w:pPr>
      <w:r w:rsidRPr="00290F43">
        <w:rPr>
          <w:rFonts w:ascii="Times New Roman" w:hAnsi="Times New Roman" w:cs="Times New Roman"/>
          <w:sz w:val="24"/>
          <w:szCs w:val="24"/>
        </w:rPr>
        <w:t xml:space="preserve">Внести в решение Совета муниципального образования сельского поселения «Нившера» от 05 марта 2021 года № 113-4 «Об утверждении Порядка выдвижения, внесения, обсуждения, рассмотрения инициативных проектов, а также проведения их конкурсного отбора в муниципальном образовании сельского поселения «Нившера» </w:t>
      </w:r>
      <w:r w:rsidRPr="00290F43">
        <w:rPr>
          <w:rFonts w:ascii="Times New Roman" w:hAnsi="Times New Roman" w:cs="Times New Roman"/>
          <w:bCs/>
          <w:sz w:val="24"/>
          <w:szCs w:val="24"/>
        </w:rPr>
        <w:t xml:space="preserve">следующие изменения: </w:t>
      </w:r>
    </w:p>
    <w:p w:rsidR="00290F43" w:rsidRPr="00290F43" w:rsidRDefault="00290F43" w:rsidP="00290F43">
      <w:pPr>
        <w:tabs>
          <w:tab w:val="left" w:pos="993"/>
        </w:tabs>
        <w:spacing w:after="0"/>
        <w:ind w:left="567"/>
        <w:jc w:val="both"/>
        <w:rPr>
          <w:rFonts w:ascii="Times New Roman" w:hAnsi="Times New Roman" w:cs="Times New Roman"/>
          <w:bCs/>
          <w:sz w:val="24"/>
          <w:szCs w:val="24"/>
        </w:rPr>
      </w:pPr>
      <w:r w:rsidRPr="00290F43">
        <w:rPr>
          <w:rFonts w:ascii="Times New Roman" w:hAnsi="Times New Roman" w:cs="Times New Roman"/>
          <w:bCs/>
          <w:sz w:val="24"/>
          <w:szCs w:val="24"/>
        </w:rPr>
        <w:t>1) раздел 1 Порядка дополнить пунктом 3 следующего содержания:</w:t>
      </w:r>
    </w:p>
    <w:p w:rsidR="00290F43" w:rsidRPr="00290F43" w:rsidRDefault="00290F43" w:rsidP="00290F43">
      <w:pPr>
        <w:tabs>
          <w:tab w:val="left" w:pos="993"/>
        </w:tabs>
        <w:spacing w:after="0"/>
        <w:ind w:firstLine="567"/>
        <w:jc w:val="both"/>
        <w:rPr>
          <w:rFonts w:ascii="Times New Roman" w:hAnsi="Times New Roman" w:cs="Times New Roman"/>
          <w:bCs/>
          <w:sz w:val="24"/>
          <w:szCs w:val="24"/>
        </w:rPr>
      </w:pPr>
      <w:r w:rsidRPr="00290F43">
        <w:rPr>
          <w:rFonts w:ascii="Times New Roman" w:hAnsi="Times New Roman" w:cs="Times New Roman"/>
          <w:bCs/>
          <w:sz w:val="24"/>
          <w:szCs w:val="24"/>
        </w:rPr>
        <w:t>3. Бюджетные ассигнования на реализацию инициативных проектов предусматриваются в бюджете муниципального образования сельского поселения «Нившера» на очередной финансовый год и плановый период в размере не более 35% прогнозируемого объёма налоговых и неналоговых доходов бюджета муниципального образования сельского поселения «Нившера».</w:t>
      </w:r>
    </w:p>
    <w:p w:rsidR="00290F43" w:rsidRPr="00290F43" w:rsidRDefault="00290F43" w:rsidP="00290F43">
      <w:pPr>
        <w:tabs>
          <w:tab w:val="left" w:pos="993"/>
        </w:tabs>
        <w:spacing w:after="0"/>
        <w:ind w:firstLine="567"/>
        <w:jc w:val="both"/>
        <w:rPr>
          <w:rFonts w:ascii="Times New Roman" w:hAnsi="Times New Roman" w:cs="Times New Roman"/>
          <w:bCs/>
          <w:sz w:val="24"/>
          <w:szCs w:val="24"/>
        </w:rPr>
      </w:pPr>
      <w:r w:rsidRPr="00290F43">
        <w:rPr>
          <w:rFonts w:ascii="Times New Roman" w:hAnsi="Times New Roman" w:cs="Times New Roman"/>
          <w:bCs/>
          <w:sz w:val="24"/>
          <w:szCs w:val="24"/>
        </w:rPr>
        <w:t>Объём бюджетных ассигнований на поддержку одного инициативного проекта из бюджета муниципального образования сельского поселения «Нившера» не должен превышать 120 тысяч рублей.</w:t>
      </w:r>
    </w:p>
    <w:p w:rsidR="00290F43" w:rsidRPr="00290F43" w:rsidRDefault="00290F43" w:rsidP="00290F43">
      <w:pPr>
        <w:spacing w:after="0"/>
        <w:ind w:firstLine="540"/>
        <w:jc w:val="both"/>
        <w:rPr>
          <w:rFonts w:ascii="Times New Roman" w:hAnsi="Times New Roman" w:cs="Times New Roman"/>
          <w:sz w:val="24"/>
          <w:szCs w:val="24"/>
        </w:rPr>
      </w:pPr>
      <w:r w:rsidRPr="00290F43">
        <w:rPr>
          <w:rFonts w:ascii="Times New Roman" w:hAnsi="Times New Roman" w:cs="Times New Roman"/>
          <w:bCs/>
          <w:sz w:val="24"/>
          <w:szCs w:val="24"/>
        </w:rPr>
        <w:t>2</w:t>
      </w:r>
      <w:r w:rsidRPr="00290F43">
        <w:rPr>
          <w:rFonts w:ascii="Times New Roman" w:hAnsi="Times New Roman" w:cs="Times New Roman"/>
          <w:sz w:val="24"/>
          <w:szCs w:val="24"/>
        </w:rPr>
        <w:t>.   Настоящее решение вступает в силу со дня его обнародования.</w:t>
      </w:r>
    </w:p>
    <w:p w:rsidR="00290F43" w:rsidRPr="00290F43" w:rsidRDefault="00290F43" w:rsidP="00290F43">
      <w:pPr>
        <w:pStyle w:val="ConsNormal"/>
        <w:widowControl/>
        <w:ind w:firstLine="0"/>
        <w:jc w:val="center"/>
        <w:rPr>
          <w:rFonts w:ascii="Times New Roman" w:hAnsi="Times New Roman"/>
          <w:sz w:val="24"/>
          <w:szCs w:val="24"/>
        </w:rPr>
      </w:pPr>
      <w:r w:rsidRPr="00290F43">
        <w:rPr>
          <w:rFonts w:ascii="Times New Roman" w:hAnsi="Times New Roman"/>
          <w:b/>
          <w:sz w:val="24"/>
          <w:szCs w:val="24"/>
        </w:rPr>
        <w:t>Глава сельского поселения</w:t>
      </w:r>
      <w:r w:rsidRPr="00290F43">
        <w:rPr>
          <w:rFonts w:ascii="Times New Roman" w:hAnsi="Times New Roman"/>
          <w:b/>
          <w:sz w:val="24"/>
          <w:szCs w:val="24"/>
        </w:rPr>
        <w:tab/>
      </w:r>
      <w:r w:rsidRPr="00290F43">
        <w:rPr>
          <w:rFonts w:ascii="Times New Roman" w:hAnsi="Times New Roman"/>
          <w:b/>
          <w:sz w:val="24"/>
          <w:szCs w:val="24"/>
        </w:rPr>
        <w:tab/>
      </w:r>
      <w:r w:rsidRPr="00290F43">
        <w:rPr>
          <w:rFonts w:ascii="Times New Roman" w:hAnsi="Times New Roman"/>
          <w:b/>
          <w:sz w:val="24"/>
          <w:szCs w:val="24"/>
        </w:rPr>
        <w:tab/>
      </w:r>
      <w:r w:rsidRPr="00290F43">
        <w:rPr>
          <w:rFonts w:ascii="Times New Roman" w:hAnsi="Times New Roman"/>
          <w:b/>
          <w:sz w:val="24"/>
          <w:szCs w:val="24"/>
        </w:rPr>
        <w:tab/>
      </w:r>
      <w:r w:rsidRPr="00290F43">
        <w:rPr>
          <w:rFonts w:ascii="Times New Roman" w:hAnsi="Times New Roman"/>
          <w:b/>
          <w:sz w:val="24"/>
          <w:szCs w:val="24"/>
        </w:rPr>
        <w:tab/>
        <w:t xml:space="preserve">   </w:t>
      </w:r>
      <w:proofErr w:type="spellStart"/>
      <w:r w:rsidRPr="00290F43">
        <w:rPr>
          <w:rFonts w:ascii="Times New Roman" w:hAnsi="Times New Roman"/>
          <w:b/>
          <w:sz w:val="24"/>
          <w:szCs w:val="24"/>
        </w:rPr>
        <w:t>Н.С.Изъюрова</w:t>
      </w:r>
      <w:proofErr w:type="spellEnd"/>
    </w:p>
    <w:p w:rsidR="00290F43" w:rsidRDefault="00290F43" w:rsidP="00056947">
      <w:pPr>
        <w:autoSpaceDE w:val="0"/>
        <w:autoSpaceDN w:val="0"/>
        <w:adjustRightInd w:val="0"/>
        <w:spacing w:after="0" w:line="240" w:lineRule="auto"/>
        <w:ind w:firstLine="540"/>
        <w:jc w:val="both"/>
        <w:rPr>
          <w:rFonts w:ascii="Times New Roman" w:hAnsi="Times New Roman" w:cs="Times New Roman"/>
          <w:b/>
          <w:sz w:val="24"/>
          <w:szCs w:val="24"/>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290F43" w:rsidRDefault="00290F43" w:rsidP="00290F43">
      <w:pPr>
        <w:spacing w:after="0" w:line="240" w:lineRule="auto"/>
        <w:jc w:val="center"/>
        <w:rPr>
          <w:rFonts w:ascii="Times New Roman" w:eastAsia="Times New Roman" w:hAnsi="Times New Roman" w:cs="Times New Roman"/>
          <w:b/>
          <w:bCs/>
          <w:sz w:val="24"/>
          <w:szCs w:val="24"/>
          <w:lang w:eastAsia="ru-RU"/>
        </w:rPr>
      </w:pPr>
      <w:r w:rsidRPr="00290F43">
        <w:rPr>
          <w:rFonts w:ascii="Times New Roman" w:eastAsia="Times New Roman" w:hAnsi="Times New Roman" w:cs="Times New Roman"/>
          <w:b/>
          <w:bCs/>
          <w:sz w:val="24"/>
          <w:szCs w:val="24"/>
          <w:lang w:eastAsia="ru-RU"/>
        </w:rPr>
        <w:lastRenderedPageBreak/>
        <w:t xml:space="preserve">Решение от 25.12.2023 года № 139-1 </w:t>
      </w:r>
    </w:p>
    <w:p w:rsidR="00290F43" w:rsidRPr="00290F43" w:rsidRDefault="00290F43" w:rsidP="00290F43">
      <w:pPr>
        <w:spacing w:after="0" w:line="240" w:lineRule="auto"/>
        <w:jc w:val="center"/>
        <w:rPr>
          <w:rFonts w:ascii="Times New Roman" w:eastAsia="Times New Roman" w:hAnsi="Times New Roman" w:cs="Times New Roman"/>
          <w:b/>
          <w:bCs/>
          <w:sz w:val="24"/>
          <w:szCs w:val="24"/>
          <w:lang w:eastAsia="ru-RU"/>
        </w:rPr>
      </w:pPr>
      <w:r w:rsidRPr="00290F43">
        <w:rPr>
          <w:rFonts w:ascii="Times New Roman" w:eastAsia="Times New Roman" w:hAnsi="Times New Roman" w:cs="Times New Roman"/>
          <w:b/>
          <w:bCs/>
          <w:sz w:val="24"/>
          <w:szCs w:val="24"/>
          <w:lang w:eastAsia="ru-RU"/>
        </w:rPr>
        <w:t>«О бюджете муниципального образования сельского поселения «Нившера» на 2024 год и плановый период 2025 и 2026 годов»</w:t>
      </w:r>
    </w:p>
    <w:p w:rsidR="00290F43" w:rsidRDefault="00290F43" w:rsidP="002A2E31">
      <w:pPr>
        <w:spacing w:after="0" w:line="240" w:lineRule="auto"/>
        <w:rPr>
          <w:rFonts w:ascii="Times New Roman" w:eastAsia="Times New Roman" w:hAnsi="Times New Roman" w:cs="Times New Roman"/>
          <w:b/>
          <w:bCs/>
          <w:sz w:val="28"/>
          <w:szCs w:val="28"/>
          <w:lang w:eastAsia="ru-RU"/>
        </w:rPr>
      </w:pP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 xml:space="preserve">Руководствуясь Бюджетным кодексом Российской Федерации, Положением о бюджетном процессе в муниципальном образовании сельского поселения «Нившера», Совет сельского поселения «Нившера» РЕШИЛ: </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 xml:space="preserve">1. Утвердить основные характеристики бюджета муниципального образования сельского поселения «Нившера» на 2024 год: </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общий объем доходов в сумме 6 213 466,0 рублей;</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 xml:space="preserve">общий объем расходов в сумме 6 213 466,0 рублей; </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дефицит в сумме 0 рублей.</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 xml:space="preserve">2. Утвердить основные характеристики бюджета муниципального образования сельского поселения «Нившера» на 2025 год и на 2026 год: </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 xml:space="preserve"> общий объем доходов на 2025 год в сумме 4 806 259,0 рублей и на 2026 год в сумме 4 511 532,0 рублей; </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 xml:space="preserve">общий объем расходов на 2025 год в сумме 4 806 259,0 рублей и на 2026 год в сумме 4 511 532,0 рублей; </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дефицит на 2025 год в сумме 0,00 рублей и на 2026 год в сумме 0,00 рублей.</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3.  Утвердить общий объем условно утвержденных расходов на 2025 год в сумме 99 760,00 рублей и на 2026 год в сумме 170 760,00 рублей.</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 xml:space="preserve">4.   Утвердить общий объем бюджетных ассигнований, направляемых на исполнение публичных нормативных обязательств сельского поселения «Нившера» в 2024 году в сумме 0,00 рублей, на 2025 год – в сумме 0,00 рублей и на 2026 год – в сумме 0,00 рублей. </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5. Утвердить объем безвозмездных поступлений в бюджет муниципального образования сельского поселения «Нившера» в 2024 году в сумме 5 891 466,0 рублей, в том числе объем межбюджетных трансфертов, получаемых из других бюджетов бюджетной системы Российской Федерации, в сумме 5 891 466,0 рублей.</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6. Утвердить объем безвозмездных поступлений в бюджет муниципального образования сельского поселения «Нившера» в 2025 году в сумме 4 476 859,0 рублей, в том числе объем межбюджетных трансфертов, получаемых из других бюджетов бюджетной системы Российской Федерации, в сумме 4 476 859,0 рублей.</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7. Утвердить объем безвозмездных поступлений в бюджет муниципального образования сельского поселения «Нившера» в 2026 году в сумме   4 172 732,0 рублей, в том числе объем межбюджетных трансфертов, получаемых из других бюджетов бюджетной системы Российской Федерации, в сумме 4 172 732,0 рублей.</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 xml:space="preserve"> 8.  Утвердить объем межбюджетных трансфертов, предоставляемых из бюджета муниципального образования сельского поселения «Нившера» другим бюджетам бюджетной системы Российской Федерации в 2024 году в сумме 159 000,00 рублей.</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9. Утвердить объем поступлений доходов в бюджет муниципального образования сельского поселения «Нившера» на 2024 год и плановый период 2025 и 2026 годов согласно приложению 1 к настоящему Решению;</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10. Утвердить распределение бюджетных ассигнований по разделам, подразделам, целевым статьям, группам видов расходов классификации расходов бюджетов на 2024 год и плановый период 2025 и 2026 годов согласно приложению 2 к настоящему Решению;</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11. Утвердить ведомственную структуру расходов бюджета муниципального образования сельского поселения «Нившера» на 2024 год и плановый период 2025 и 2026 годов согласно приложению 3 к настоящему Решению;</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lastRenderedPageBreak/>
        <w:t>12. Утвердить источники финансирования дефицита бюджета муниципального образования сельского поселения «Нившера» на 2024 год и плановый период 2025 и 2026 годов согласно приложению 4 к настоящему Решению;</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13. Установить верхний предел муниципального долга муниципального образования сельского поселения «Нившера» по состоянию на 1 января 2025 года в сумме 0,00 рублей, в том числе верхний предел долга по муниципальным гарантиям в сумме 0,00 рублей.</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 xml:space="preserve"> 14. Установить верхний предел муниципального долга муниципального образования сельского поселения «Нившера» по состоянию на 1 января 2026 года в сумме 0,00 рублей, в том числе верхний предел долга по муниципальным гарантиям в сумме 0,00 рублей.</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15. Установить верхний предел муниципального долга муниципального образования сельского поселения «Нившера» по состоянию на 1 января 2027 года в сумме 0,00 рублей, в том числе верхний предел долга по муниципальным гарантиям в сумме 0,00 рублей.</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16. Установить объем расходов на обслуживание муниципального долга муниципального образования сельского поселения «Нившера» в 2024 году в сумме 0,00 рублей.</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17. Установить объем расходов на обслуживание муниципального долга муниципального образования сельского поселения «Нившера» в 2025 году в сумме 0,00 рублей и в 2026 году в сумме 0,00 рублей.</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18. Утвердить программу муниципальных внутренних заимствований муниципального образования сельского поселения «Нившера» на 2024 год и плановый период 2025 и 2026 годов согласно приложению 5 к настоящему Решению.</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19. Утвердить программу муниципальных гарантий муниципального образования сельского поселения «Нившера» в валюте Российской Федерации на 2024 год и плановый период 2025 и 2026 годов согласно приложению 6 к настоящему Решению.</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20. Утвердить распределение иных межбюджетных трансфертов бюджету муниципального района «Корткеросский» на осуществление части полномочий по решению вопросов местного значения в соответствии с заключенными соглашениями на 2024 год согласно приложению 7 к настоящему Решению.</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 xml:space="preserve">       21. 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бюджета муниципального образования сельского поселения «Нившера»: </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1)</w:t>
      </w:r>
      <w:r w:rsidRPr="00350A26">
        <w:rPr>
          <w:rFonts w:ascii="Times New Roman" w:eastAsia="Times New Roman" w:hAnsi="Times New Roman" w:cs="Times New Roman"/>
          <w:bCs/>
          <w:sz w:val="24"/>
          <w:szCs w:val="24"/>
          <w:lang w:eastAsia="ru-RU"/>
        </w:rPr>
        <w:tab/>
        <w:t>перераспределение бюджетных ассигнований в пределах объема бюджетных ассигнований, предусмотренных по основному мероприятию целевой статьи расходов (11-12 разряды кода классификации расходов бюджетов), в случае детализации (изменения детализации) этого основного мероприятия по направлениям расходов целевой статьи расходов (13-17 разряды кода классификации расходов бюджетов);</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2)</w:t>
      </w:r>
      <w:r w:rsidRPr="00350A26">
        <w:rPr>
          <w:rFonts w:ascii="Times New Roman" w:eastAsia="Times New Roman" w:hAnsi="Times New Roman" w:cs="Times New Roman"/>
          <w:bCs/>
          <w:sz w:val="24"/>
          <w:szCs w:val="24"/>
          <w:lang w:eastAsia="ru-RU"/>
        </w:rPr>
        <w:tab/>
        <w:t>распределение остатков средств бюджета муниципального образования сельского поселения «Нившера», образовавшихся на 1 января 2024 года за счет не использованных в 2023 году межбюджетных трансфертов, полученных в форме субсидий, субвенций и иных межбюджетных трансфертов, имеющих целевое назначение;</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3)</w:t>
      </w:r>
      <w:r w:rsidRPr="00350A26">
        <w:rPr>
          <w:rFonts w:ascii="Times New Roman" w:eastAsia="Times New Roman" w:hAnsi="Times New Roman" w:cs="Times New Roman"/>
          <w:bCs/>
          <w:sz w:val="24"/>
          <w:szCs w:val="24"/>
          <w:lang w:eastAsia="ru-RU"/>
        </w:rPr>
        <w:tab/>
        <w:t>внесение изменений в бюджетную классификацию Российской Федерации, в перечни и коды целевых статей расходов бюджетов, финансовое обеспечение которых осуществляется за счет межбюджетных трансфертов, полученных в форме субсидий, субвенций и иных межбюджетных трансфертов, имеющих целевое назначение предоставляемых из республиканского бюджета Республики Коми;</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lastRenderedPageBreak/>
        <w:t>4)</w:t>
      </w:r>
      <w:r w:rsidRPr="00350A26">
        <w:rPr>
          <w:rFonts w:ascii="Times New Roman" w:eastAsia="Times New Roman" w:hAnsi="Times New Roman" w:cs="Times New Roman"/>
          <w:bCs/>
          <w:sz w:val="24"/>
          <w:szCs w:val="24"/>
          <w:lang w:eastAsia="ru-RU"/>
        </w:rPr>
        <w:tab/>
        <w:t>перераспределение бюджетных ассигнований в пределах общего объема бюджетных ассигнований, предусмотренных по целевой статье расходов между разделами, подразделами и (или) видами расходов;</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5)</w:t>
      </w:r>
      <w:r w:rsidRPr="00350A26">
        <w:rPr>
          <w:rFonts w:ascii="Times New Roman" w:eastAsia="Times New Roman" w:hAnsi="Times New Roman" w:cs="Times New Roman"/>
          <w:bCs/>
          <w:sz w:val="24"/>
          <w:szCs w:val="24"/>
          <w:lang w:eastAsia="ru-RU"/>
        </w:rPr>
        <w:tab/>
        <w:t>перераспределение бюджетных ассигнований главного распорядителя бюджетных средств с уточнением разделов, подразделов, целевых статьей, групп видов расходов в случаях, необходимых для изменения бюджетной классификации расходов, - в пределах общего объема бюджетных ассигнований.</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 xml:space="preserve">       22. Установить, что не использованные по состоянию на 01 января 2024 года остатки межбюджетных трансфертов, предоставленных из бюджета муниципального образования сельского поселения «Нившера» в форме субвенций и иных межбюджетных трансфертов, имеющих целевое назначение, подлежат возврату в бюджет сельского поселения в соответствии с бюджетным законодательством. </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23. Установить, что в 2024 году не допускается увеличение штатной численности муниципальных служащих, иных работников администрации сельского поселения «Нившера».</w:t>
      </w:r>
    </w:p>
    <w:p w:rsidR="00350A26" w:rsidRPr="00350A26" w:rsidRDefault="00350A26" w:rsidP="00350A26">
      <w:pPr>
        <w:spacing w:after="0" w:line="240" w:lineRule="auto"/>
        <w:jc w:val="both"/>
        <w:rPr>
          <w:rFonts w:ascii="Times New Roman" w:eastAsia="Times New Roman" w:hAnsi="Times New Roman" w:cs="Times New Roman"/>
          <w:bCs/>
          <w:sz w:val="24"/>
          <w:szCs w:val="24"/>
          <w:lang w:eastAsia="ru-RU"/>
        </w:rPr>
      </w:pPr>
      <w:r w:rsidRPr="00350A26">
        <w:rPr>
          <w:rFonts w:ascii="Times New Roman" w:eastAsia="Times New Roman" w:hAnsi="Times New Roman" w:cs="Times New Roman"/>
          <w:bCs/>
          <w:sz w:val="24"/>
          <w:szCs w:val="24"/>
          <w:lang w:eastAsia="ru-RU"/>
        </w:rPr>
        <w:t>24. Настоящее Решение вступает в силу со дня его официального опубликования и распространяется на правоотношения, возникшие с 01 января 2024 года.</w:t>
      </w:r>
    </w:p>
    <w:p w:rsidR="00290F43" w:rsidRDefault="00350A26" w:rsidP="00350A26">
      <w:pPr>
        <w:spacing w:after="0" w:line="240" w:lineRule="auto"/>
        <w:jc w:val="both"/>
        <w:rPr>
          <w:rFonts w:ascii="Times New Roman" w:eastAsia="Times New Roman" w:hAnsi="Times New Roman" w:cs="Times New Roman"/>
          <w:b/>
          <w:bCs/>
          <w:sz w:val="24"/>
          <w:szCs w:val="24"/>
          <w:lang w:eastAsia="ru-RU"/>
        </w:rPr>
      </w:pPr>
      <w:r w:rsidRPr="00350A26">
        <w:rPr>
          <w:rFonts w:ascii="Times New Roman" w:eastAsia="Times New Roman" w:hAnsi="Times New Roman" w:cs="Times New Roman"/>
          <w:b/>
          <w:bCs/>
          <w:sz w:val="24"/>
          <w:szCs w:val="24"/>
          <w:lang w:eastAsia="ru-RU"/>
        </w:rPr>
        <w:t>Глава сельского поселения</w:t>
      </w:r>
      <w:r w:rsidRPr="00350A26">
        <w:rPr>
          <w:rFonts w:ascii="Times New Roman" w:eastAsia="Times New Roman" w:hAnsi="Times New Roman" w:cs="Times New Roman"/>
          <w:b/>
          <w:bCs/>
          <w:sz w:val="24"/>
          <w:szCs w:val="24"/>
          <w:lang w:eastAsia="ru-RU"/>
        </w:rPr>
        <w:tab/>
      </w:r>
      <w:r w:rsidRPr="00350A26">
        <w:rPr>
          <w:rFonts w:ascii="Times New Roman" w:eastAsia="Times New Roman" w:hAnsi="Times New Roman" w:cs="Times New Roman"/>
          <w:b/>
          <w:bCs/>
          <w:sz w:val="24"/>
          <w:szCs w:val="24"/>
          <w:lang w:eastAsia="ru-RU"/>
        </w:rPr>
        <w:tab/>
      </w:r>
      <w:r w:rsidRPr="00350A26">
        <w:rPr>
          <w:rFonts w:ascii="Times New Roman" w:eastAsia="Times New Roman" w:hAnsi="Times New Roman" w:cs="Times New Roman"/>
          <w:b/>
          <w:bCs/>
          <w:sz w:val="24"/>
          <w:szCs w:val="24"/>
          <w:lang w:eastAsia="ru-RU"/>
        </w:rPr>
        <w:tab/>
      </w:r>
      <w:r w:rsidRPr="00350A26">
        <w:rPr>
          <w:rFonts w:ascii="Times New Roman" w:eastAsia="Times New Roman" w:hAnsi="Times New Roman" w:cs="Times New Roman"/>
          <w:b/>
          <w:bCs/>
          <w:sz w:val="24"/>
          <w:szCs w:val="24"/>
          <w:lang w:eastAsia="ru-RU"/>
        </w:rPr>
        <w:tab/>
      </w:r>
      <w:r w:rsidRPr="00350A26">
        <w:rPr>
          <w:rFonts w:ascii="Times New Roman" w:eastAsia="Times New Roman" w:hAnsi="Times New Roman" w:cs="Times New Roman"/>
          <w:b/>
          <w:bCs/>
          <w:sz w:val="24"/>
          <w:szCs w:val="24"/>
          <w:lang w:eastAsia="ru-RU"/>
        </w:rPr>
        <w:tab/>
        <w:t xml:space="preserve">    Н.С. Изъюрова</w:t>
      </w:r>
    </w:p>
    <w:p w:rsidR="00350A26" w:rsidRDefault="00350A26" w:rsidP="00350A26">
      <w:pPr>
        <w:spacing w:after="0" w:line="240" w:lineRule="auto"/>
        <w:jc w:val="both"/>
        <w:rPr>
          <w:rFonts w:ascii="Times New Roman" w:eastAsia="Times New Roman" w:hAnsi="Times New Roman" w:cs="Times New Roman"/>
          <w:b/>
          <w:bCs/>
          <w:sz w:val="24"/>
          <w:szCs w:val="24"/>
          <w:lang w:eastAsia="ru-RU"/>
        </w:rPr>
      </w:pPr>
    </w:p>
    <w:p w:rsidR="00FB1EB5" w:rsidRDefault="00FB1EB5" w:rsidP="00350A26">
      <w:pPr>
        <w:spacing w:after="0" w:line="240" w:lineRule="auto"/>
        <w:jc w:val="both"/>
        <w:rPr>
          <w:rFonts w:ascii="Times New Roman" w:eastAsia="Times New Roman" w:hAnsi="Times New Roman" w:cs="Times New Roman"/>
          <w:b/>
          <w:bCs/>
          <w:sz w:val="24"/>
          <w:szCs w:val="24"/>
          <w:lang w:eastAsia="ru-RU"/>
        </w:rPr>
      </w:pPr>
      <w:r w:rsidRPr="00FB1EB5">
        <w:rPr>
          <w:noProof/>
          <w:lang w:eastAsia="ru-RU"/>
        </w:rPr>
        <w:lastRenderedPageBreak/>
        <w:drawing>
          <wp:inline distT="0" distB="0" distL="0" distR="0">
            <wp:extent cx="5760085" cy="9751958"/>
            <wp:effectExtent l="0" t="0" r="0" b="190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60085" cy="9751958"/>
                    </a:xfrm>
                    <a:prstGeom prst="rect">
                      <a:avLst/>
                    </a:prstGeom>
                    <a:noFill/>
                    <a:ln>
                      <a:noFill/>
                    </a:ln>
                  </pic:spPr>
                </pic:pic>
              </a:graphicData>
            </a:graphic>
          </wp:inline>
        </w:drawing>
      </w:r>
    </w:p>
    <w:p w:rsidR="00FB1EB5" w:rsidRPr="00350A26" w:rsidRDefault="00FB1EB5" w:rsidP="00350A26">
      <w:pPr>
        <w:spacing w:after="0" w:line="240" w:lineRule="auto"/>
        <w:jc w:val="both"/>
        <w:rPr>
          <w:rFonts w:ascii="Times New Roman" w:eastAsia="Times New Roman" w:hAnsi="Times New Roman" w:cs="Times New Roman"/>
          <w:b/>
          <w:bCs/>
          <w:sz w:val="24"/>
          <w:szCs w:val="24"/>
          <w:lang w:eastAsia="ru-RU"/>
        </w:rPr>
      </w:pPr>
      <w:r w:rsidRPr="00FB1EB5">
        <w:rPr>
          <w:noProof/>
          <w:lang w:eastAsia="ru-RU"/>
        </w:rPr>
        <w:lastRenderedPageBreak/>
        <w:drawing>
          <wp:inline distT="0" distB="0" distL="0" distR="0">
            <wp:extent cx="5760085" cy="9627261"/>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60085" cy="9627261"/>
                    </a:xfrm>
                    <a:prstGeom prst="rect">
                      <a:avLst/>
                    </a:prstGeom>
                    <a:noFill/>
                    <a:ln>
                      <a:noFill/>
                    </a:ln>
                  </pic:spPr>
                </pic:pic>
              </a:graphicData>
            </a:graphic>
          </wp:inline>
        </w:drawing>
      </w: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r w:rsidRPr="00FB1EB5">
        <w:rPr>
          <w:noProof/>
          <w:lang w:eastAsia="ru-RU"/>
        </w:rPr>
        <w:lastRenderedPageBreak/>
        <w:drawing>
          <wp:inline distT="0" distB="0" distL="0" distR="0">
            <wp:extent cx="5760085" cy="4523457"/>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60085" cy="4523457"/>
                    </a:xfrm>
                    <a:prstGeom prst="rect">
                      <a:avLst/>
                    </a:prstGeom>
                    <a:noFill/>
                    <a:ln>
                      <a:noFill/>
                    </a:ln>
                  </pic:spPr>
                </pic:pic>
              </a:graphicData>
            </a:graphic>
          </wp:inline>
        </w:drawing>
      </w: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r w:rsidRPr="00FB1EB5">
        <w:rPr>
          <w:noProof/>
          <w:lang w:eastAsia="ru-RU"/>
        </w:rPr>
        <w:lastRenderedPageBreak/>
        <w:drawing>
          <wp:inline distT="0" distB="0" distL="0" distR="0">
            <wp:extent cx="5760085" cy="8709979"/>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60085" cy="8709979"/>
                    </a:xfrm>
                    <a:prstGeom prst="rect">
                      <a:avLst/>
                    </a:prstGeom>
                    <a:noFill/>
                    <a:ln>
                      <a:noFill/>
                    </a:ln>
                  </pic:spPr>
                </pic:pic>
              </a:graphicData>
            </a:graphic>
          </wp:inline>
        </w:drawing>
      </w: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r w:rsidRPr="00FB1EB5">
        <w:rPr>
          <w:noProof/>
          <w:lang w:eastAsia="ru-RU"/>
        </w:rPr>
        <w:lastRenderedPageBreak/>
        <w:drawing>
          <wp:inline distT="0" distB="0" distL="0" distR="0">
            <wp:extent cx="5760085" cy="6318899"/>
            <wp:effectExtent l="0" t="0" r="0" b="571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60085" cy="6318899"/>
                    </a:xfrm>
                    <a:prstGeom prst="rect">
                      <a:avLst/>
                    </a:prstGeom>
                    <a:noFill/>
                    <a:ln>
                      <a:noFill/>
                    </a:ln>
                  </pic:spPr>
                </pic:pic>
              </a:graphicData>
            </a:graphic>
          </wp:inline>
        </w:drawing>
      </w: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r w:rsidRPr="00FB1EB5">
        <w:rPr>
          <w:noProof/>
          <w:lang w:eastAsia="ru-RU"/>
        </w:rPr>
        <w:drawing>
          <wp:inline distT="0" distB="0" distL="0" distR="0">
            <wp:extent cx="5760085" cy="2880043"/>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085" cy="2880043"/>
                    </a:xfrm>
                    <a:prstGeom prst="rect">
                      <a:avLst/>
                    </a:prstGeom>
                    <a:noFill/>
                    <a:ln>
                      <a:noFill/>
                    </a:ln>
                  </pic:spPr>
                </pic:pic>
              </a:graphicData>
            </a:graphic>
          </wp:inline>
        </w:drawing>
      </w: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Pr="00FB1EB5" w:rsidRDefault="00FB1EB5" w:rsidP="00FB1EB5">
      <w:pPr>
        <w:spacing w:after="0"/>
        <w:ind w:left="4820"/>
        <w:jc w:val="right"/>
        <w:rPr>
          <w:rFonts w:ascii="Times New Roman" w:hAnsi="Times New Roman" w:cs="Times New Roman"/>
          <w:sz w:val="20"/>
          <w:szCs w:val="20"/>
        </w:rPr>
      </w:pPr>
      <w:r w:rsidRPr="00FB1EB5">
        <w:rPr>
          <w:rFonts w:ascii="Times New Roman" w:hAnsi="Times New Roman" w:cs="Times New Roman"/>
          <w:sz w:val="20"/>
          <w:szCs w:val="20"/>
        </w:rPr>
        <w:t>Приложение 5 к Решению</w:t>
      </w:r>
    </w:p>
    <w:p w:rsidR="00FB1EB5" w:rsidRPr="00FB1EB5" w:rsidRDefault="00FB1EB5" w:rsidP="00FB1EB5">
      <w:pPr>
        <w:spacing w:after="0"/>
        <w:ind w:left="4820"/>
        <w:jc w:val="right"/>
        <w:rPr>
          <w:rFonts w:ascii="Times New Roman" w:hAnsi="Times New Roman" w:cs="Times New Roman"/>
          <w:sz w:val="20"/>
          <w:szCs w:val="20"/>
        </w:rPr>
      </w:pPr>
      <w:r w:rsidRPr="00FB1EB5">
        <w:rPr>
          <w:rFonts w:ascii="Times New Roman" w:hAnsi="Times New Roman" w:cs="Times New Roman"/>
          <w:sz w:val="20"/>
          <w:szCs w:val="20"/>
        </w:rPr>
        <w:t>Совета сельского поселения</w:t>
      </w:r>
    </w:p>
    <w:p w:rsidR="00FB1EB5" w:rsidRPr="00FB1EB5" w:rsidRDefault="00FB1EB5" w:rsidP="00FB1EB5">
      <w:pPr>
        <w:spacing w:after="0"/>
        <w:ind w:left="4111"/>
        <w:jc w:val="right"/>
        <w:rPr>
          <w:sz w:val="20"/>
          <w:szCs w:val="20"/>
        </w:rPr>
      </w:pPr>
      <w:r w:rsidRPr="00FB1EB5">
        <w:rPr>
          <w:rFonts w:ascii="Times New Roman" w:hAnsi="Times New Roman" w:cs="Times New Roman"/>
          <w:sz w:val="20"/>
          <w:szCs w:val="20"/>
        </w:rPr>
        <w:t>«Нившера» от 25 декабря 2023 г. № 139-1</w:t>
      </w:r>
    </w:p>
    <w:p w:rsidR="00FB1EB5" w:rsidRPr="00FB1EB5" w:rsidRDefault="00FB1EB5" w:rsidP="00FB1EB5">
      <w:pPr>
        <w:pStyle w:val="af3"/>
        <w:tabs>
          <w:tab w:val="left" w:pos="1080"/>
        </w:tabs>
        <w:rPr>
          <w:b w:val="0"/>
          <w:sz w:val="24"/>
          <w:szCs w:val="24"/>
        </w:rPr>
      </w:pPr>
      <w:r w:rsidRPr="00FB1EB5">
        <w:rPr>
          <w:b w:val="0"/>
          <w:sz w:val="24"/>
          <w:szCs w:val="24"/>
        </w:rPr>
        <w:t xml:space="preserve">Программа </w:t>
      </w:r>
    </w:p>
    <w:p w:rsidR="00FB1EB5" w:rsidRPr="00FB1EB5" w:rsidRDefault="00FB1EB5" w:rsidP="00FB1EB5">
      <w:pPr>
        <w:pStyle w:val="af3"/>
        <w:tabs>
          <w:tab w:val="left" w:pos="1080"/>
        </w:tabs>
        <w:rPr>
          <w:b w:val="0"/>
          <w:sz w:val="24"/>
          <w:szCs w:val="24"/>
        </w:rPr>
      </w:pPr>
      <w:r w:rsidRPr="00FB1EB5">
        <w:rPr>
          <w:b w:val="0"/>
          <w:sz w:val="24"/>
          <w:szCs w:val="24"/>
        </w:rPr>
        <w:t xml:space="preserve">муниципальных заимствований </w:t>
      </w:r>
    </w:p>
    <w:p w:rsidR="00FB1EB5" w:rsidRPr="00FB1EB5" w:rsidRDefault="00FB1EB5" w:rsidP="00FB1EB5">
      <w:pPr>
        <w:pStyle w:val="af3"/>
        <w:tabs>
          <w:tab w:val="left" w:pos="1080"/>
        </w:tabs>
        <w:rPr>
          <w:b w:val="0"/>
          <w:sz w:val="24"/>
          <w:szCs w:val="24"/>
        </w:rPr>
      </w:pPr>
      <w:r w:rsidRPr="00FB1EB5">
        <w:rPr>
          <w:b w:val="0"/>
          <w:sz w:val="24"/>
          <w:szCs w:val="24"/>
        </w:rPr>
        <w:t>муниципального образования сельского поселения «Нившера»</w:t>
      </w:r>
    </w:p>
    <w:p w:rsidR="00FB1EB5" w:rsidRPr="00FB1EB5" w:rsidRDefault="00FB1EB5" w:rsidP="00FB1EB5">
      <w:pPr>
        <w:pStyle w:val="af3"/>
        <w:tabs>
          <w:tab w:val="left" w:pos="1080"/>
        </w:tabs>
        <w:rPr>
          <w:b w:val="0"/>
          <w:sz w:val="24"/>
          <w:szCs w:val="24"/>
        </w:rPr>
      </w:pPr>
      <w:r w:rsidRPr="00FB1EB5">
        <w:rPr>
          <w:b w:val="0"/>
          <w:sz w:val="24"/>
          <w:szCs w:val="24"/>
        </w:rPr>
        <w:t xml:space="preserve"> на 2024 год и плановый период 2025 и 2026 годов </w:t>
      </w:r>
    </w:p>
    <w:tbl>
      <w:tblPr>
        <w:tblW w:w="93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5"/>
        <w:gridCol w:w="1164"/>
        <w:gridCol w:w="1176"/>
        <w:gridCol w:w="1170"/>
      </w:tblGrid>
      <w:tr w:rsidR="00FB1EB5" w:rsidRPr="00FB1EB5" w:rsidTr="00E25E57">
        <w:trPr>
          <w:cantSplit/>
          <w:jc w:val="center"/>
        </w:trPr>
        <w:tc>
          <w:tcPr>
            <w:tcW w:w="5825" w:type="dxa"/>
          </w:tcPr>
          <w:p w:rsidR="00FB1EB5" w:rsidRPr="00FB1EB5" w:rsidRDefault="00FB1EB5" w:rsidP="00E25E57">
            <w:pPr>
              <w:rPr>
                <w:rFonts w:ascii="Times New Roman" w:hAnsi="Times New Roman" w:cs="Times New Roman"/>
                <w:b/>
                <w:sz w:val="20"/>
                <w:szCs w:val="20"/>
              </w:rPr>
            </w:pPr>
          </w:p>
        </w:tc>
        <w:tc>
          <w:tcPr>
            <w:tcW w:w="1164" w:type="dxa"/>
          </w:tcPr>
          <w:p w:rsidR="00FB1EB5" w:rsidRPr="00FB1EB5" w:rsidRDefault="00FB1EB5" w:rsidP="00E25E57">
            <w:pPr>
              <w:jc w:val="center"/>
              <w:rPr>
                <w:rFonts w:ascii="Times New Roman" w:hAnsi="Times New Roman" w:cs="Times New Roman"/>
                <w:b/>
                <w:sz w:val="20"/>
                <w:szCs w:val="20"/>
              </w:rPr>
            </w:pPr>
            <w:r w:rsidRPr="00FB1EB5">
              <w:rPr>
                <w:rFonts w:ascii="Times New Roman" w:hAnsi="Times New Roman" w:cs="Times New Roman"/>
                <w:b/>
                <w:sz w:val="20"/>
                <w:szCs w:val="20"/>
              </w:rPr>
              <w:t>2024 год</w:t>
            </w:r>
          </w:p>
        </w:tc>
        <w:tc>
          <w:tcPr>
            <w:tcW w:w="1176" w:type="dxa"/>
          </w:tcPr>
          <w:p w:rsidR="00FB1EB5" w:rsidRPr="00FB1EB5" w:rsidRDefault="00FB1EB5" w:rsidP="00E25E57">
            <w:pPr>
              <w:jc w:val="center"/>
              <w:rPr>
                <w:rFonts w:ascii="Times New Roman" w:hAnsi="Times New Roman" w:cs="Times New Roman"/>
                <w:b/>
                <w:sz w:val="20"/>
                <w:szCs w:val="20"/>
              </w:rPr>
            </w:pPr>
            <w:r w:rsidRPr="00FB1EB5">
              <w:rPr>
                <w:rFonts w:ascii="Times New Roman" w:hAnsi="Times New Roman" w:cs="Times New Roman"/>
                <w:b/>
                <w:sz w:val="20"/>
                <w:szCs w:val="20"/>
              </w:rPr>
              <w:t>2025 год</w:t>
            </w:r>
          </w:p>
        </w:tc>
        <w:tc>
          <w:tcPr>
            <w:tcW w:w="1170" w:type="dxa"/>
          </w:tcPr>
          <w:p w:rsidR="00FB1EB5" w:rsidRPr="00FB1EB5" w:rsidRDefault="00FB1EB5" w:rsidP="00E25E57">
            <w:pPr>
              <w:jc w:val="center"/>
              <w:rPr>
                <w:rFonts w:ascii="Times New Roman" w:hAnsi="Times New Roman" w:cs="Times New Roman"/>
                <w:b/>
                <w:sz w:val="20"/>
                <w:szCs w:val="20"/>
              </w:rPr>
            </w:pPr>
            <w:r w:rsidRPr="00FB1EB5">
              <w:rPr>
                <w:rFonts w:ascii="Times New Roman" w:hAnsi="Times New Roman" w:cs="Times New Roman"/>
                <w:b/>
                <w:sz w:val="20"/>
                <w:szCs w:val="20"/>
              </w:rPr>
              <w:t>2026 год</w:t>
            </w:r>
          </w:p>
        </w:tc>
      </w:tr>
      <w:tr w:rsidR="00FB1EB5" w:rsidRPr="00FB1EB5" w:rsidTr="00E25E57">
        <w:trPr>
          <w:cantSplit/>
          <w:jc w:val="center"/>
        </w:trPr>
        <w:tc>
          <w:tcPr>
            <w:tcW w:w="5825" w:type="dxa"/>
          </w:tcPr>
          <w:p w:rsidR="00FB1EB5" w:rsidRPr="00FB1EB5" w:rsidRDefault="00FB1EB5" w:rsidP="00E25E57">
            <w:pPr>
              <w:jc w:val="both"/>
              <w:rPr>
                <w:rFonts w:ascii="Times New Roman" w:hAnsi="Times New Roman" w:cs="Times New Roman"/>
                <w:b/>
                <w:sz w:val="20"/>
                <w:szCs w:val="20"/>
                <w:lang w:val="en-US"/>
              </w:rPr>
            </w:pPr>
            <w:r w:rsidRPr="00FB1EB5">
              <w:rPr>
                <w:rFonts w:ascii="Times New Roman" w:hAnsi="Times New Roman" w:cs="Times New Roman"/>
                <w:b/>
                <w:sz w:val="20"/>
                <w:szCs w:val="20"/>
              </w:rPr>
              <w:t>Вид заимствований</w:t>
            </w:r>
          </w:p>
        </w:tc>
        <w:tc>
          <w:tcPr>
            <w:tcW w:w="1164" w:type="dxa"/>
          </w:tcPr>
          <w:p w:rsidR="00FB1EB5" w:rsidRPr="00FB1EB5" w:rsidRDefault="00FB1EB5" w:rsidP="00E25E57">
            <w:pPr>
              <w:jc w:val="center"/>
              <w:rPr>
                <w:rFonts w:ascii="Times New Roman" w:hAnsi="Times New Roman" w:cs="Times New Roman"/>
                <w:b/>
                <w:sz w:val="20"/>
                <w:szCs w:val="20"/>
              </w:rPr>
            </w:pPr>
            <w:r w:rsidRPr="00FB1EB5">
              <w:rPr>
                <w:rFonts w:ascii="Times New Roman" w:hAnsi="Times New Roman" w:cs="Times New Roman"/>
                <w:sz w:val="20"/>
                <w:szCs w:val="20"/>
              </w:rPr>
              <w:t>0,00</w:t>
            </w:r>
          </w:p>
        </w:tc>
        <w:tc>
          <w:tcPr>
            <w:tcW w:w="1176" w:type="dxa"/>
          </w:tcPr>
          <w:p w:rsidR="00FB1EB5" w:rsidRPr="00FB1EB5" w:rsidRDefault="00FB1EB5" w:rsidP="00E25E57">
            <w:pPr>
              <w:jc w:val="center"/>
              <w:rPr>
                <w:rFonts w:ascii="Times New Roman" w:hAnsi="Times New Roman" w:cs="Times New Roman"/>
                <w:b/>
                <w:sz w:val="20"/>
                <w:szCs w:val="20"/>
              </w:rPr>
            </w:pPr>
            <w:r w:rsidRPr="00FB1EB5">
              <w:rPr>
                <w:rFonts w:ascii="Times New Roman" w:hAnsi="Times New Roman" w:cs="Times New Roman"/>
                <w:sz w:val="20"/>
                <w:szCs w:val="20"/>
              </w:rPr>
              <w:t>0,00</w:t>
            </w:r>
          </w:p>
        </w:tc>
        <w:tc>
          <w:tcPr>
            <w:tcW w:w="1170" w:type="dxa"/>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0,00</w:t>
            </w:r>
          </w:p>
        </w:tc>
      </w:tr>
      <w:tr w:rsidR="00FB1EB5" w:rsidRPr="00FB1EB5" w:rsidTr="00E25E57">
        <w:trPr>
          <w:cantSplit/>
          <w:jc w:val="center"/>
        </w:trPr>
        <w:tc>
          <w:tcPr>
            <w:tcW w:w="5825" w:type="dxa"/>
          </w:tcPr>
          <w:p w:rsidR="00FB1EB5" w:rsidRPr="00FB1EB5" w:rsidRDefault="00FB1EB5" w:rsidP="00E25E57">
            <w:pPr>
              <w:jc w:val="both"/>
              <w:rPr>
                <w:rFonts w:ascii="Times New Roman" w:hAnsi="Times New Roman" w:cs="Times New Roman"/>
                <w:b/>
                <w:sz w:val="20"/>
                <w:szCs w:val="20"/>
              </w:rPr>
            </w:pPr>
            <w:r w:rsidRPr="00FB1EB5">
              <w:rPr>
                <w:rFonts w:ascii="Times New Roman" w:hAnsi="Times New Roman" w:cs="Times New Roman"/>
                <w:b/>
                <w:sz w:val="20"/>
                <w:szCs w:val="20"/>
              </w:rPr>
              <w:t>1. Бюджетные кредиты, привлеченные от других бюджетов бюджетной системы Российской Федерации</w:t>
            </w:r>
          </w:p>
        </w:tc>
        <w:tc>
          <w:tcPr>
            <w:tcW w:w="1164" w:type="dxa"/>
          </w:tcPr>
          <w:p w:rsidR="00FB1EB5" w:rsidRPr="00FB1EB5" w:rsidRDefault="00FB1EB5" w:rsidP="00E25E57">
            <w:pPr>
              <w:rPr>
                <w:rFonts w:ascii="Times New Roman" w:hAnsi="Times New Roman" w:cs="Times New Roman"/>
                <w:b/>
                <w:sz w:val="20"/>
                <w:szCs w:val="20"/>
              </w:rPr>
            </w:pPr>
          </w:p>
        </w:tc>
        <w:tc>
          <w:tcPr>
            <w:tcW w:w="1176" w:type="dxa"/>
          </w:tcPr>
          <w:p w:rsidR="00FB1EB5" w:rsidRPr="00FB1EB5" w:rsidRDefault="00FB1EB5" w:rsidP="00E25E57">
            <w:pPr>
              <w:rPr>
                <w:rFonts w:ascii="Times New Roman" w:hAnsi="Times New Roman" w:cs="Times New Roman"/>
                <w:b/>
                <w:sz w:val="20"/>
                <w:szCs w:val="20"/>
              </w:rPr>
            </w:pPr>
          </w:p>
        </w:tc>
        <w:tc>
          <w:tcPr>
            <w:tcW w:w="1170" w:type="dxa"/>
          </w:tcPr>
          <w:p w:rsidR="00FB1EB5" w:rsidRPr="00FB1EB5" w:rsidRDefault="00FB1EB5" w:rsidP="00E25E57">
            <w:pPr>
              <w:rPr>
                <w:rFonts w:ascii="Times New Roman" w:hAnsi="Times New Roman" w:cs="Times New Roman"/>
                <w:sz w:val="20"/>
                <w:szCs w:val="20"/>
              </w:rPr>
            </w:pPr>
          </w:p>
        </w:tc>
      </w:tr>
      <w:tr w:rsidR="00FB1EB5" w:rsidRPr="00FB1EB5" w:rsidTr="00E25E57">
        <w:trPr>
          <w:cantSplit/>
          <w:jc w:val="center"/>
        </w:trPr>
        <w:tc>
          <w:tcPr>
            <w:tcW w:w="5825" w:type="dxa"/>
          </w:tcPr>
          <w:p w:rsidR="00FB1EB5" w:rsidRPr="00FB1EB5" w:rsidRDefault="00FB1EB5" w:rsidP="00E25E57">
            <w:pPr>
              <w:jc w:val="both"/>
              <w:rPr>
                <w:rFonts w:ascii="Times New Roman" w:hAnsi="Times New Roman" w:cs="Times New Roman"/>
                <w:sz w:val="20"/>
                <w:szCs w:val="20"/>
              </w:rPr>
            </w:pPr>
            <w:r w:rsidRPr="00FB1EB5">
              <w:rPr>
                <w:rFonts w:ascii="Times New Roman" w:hAnsi="Times New Roman" w:cs="Times New Roman"/>
                <w:sz w:val="20"/>
                <w:szCs w:val="20"/>
              </w:rPr>
              <w:t xml:space="preserve"> Привлечение средств</w:t>
            </w:r>
          </w:p>
        </w:tc>
        <w:tc>
          <w:tcPr>
            <w:tcW w:w="1164" w:type="dxa"/>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0,00</w:t>
            </w:r>
          </w:p>
        </w:tc>
        <w:tc>
          <w:tcPr>
            <w:tcW w:w="1176" w:type="dxa"/>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0,00</w:t>
            </w:r>
          </w:p>
        </w:tc>
        <w:tc>
          <w:tcPr>
            <w:tcW w:w="1170" w:type="dxa"/>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0,00</w:t>
            </w:r>
          </w:p>
        </w:tc>
      </w:tr>
      <w:tr w:rsidR="00FB1EB5" w:rsidRPr="00FB1EB5" w:rsidTr="00E25E57">
        <w:trPr>
          <w:cantSplit/>
          <w:jc w:val="center"/>
        </w:trPr>
        <w:tc>
          <w:tcPr>
            <w:tcW w:w="5825" w:type="dxa"/>
          </w:tcPr>
          <w:p w:rsidR="00FB1EB5" w:rsidRPr="00FB1EB5" w:rsidRDefault="00FB1EB5" w:rsidP="00E25E57">
            <w:pPr>
              <w:jc w:val="both"/>
              <w:rPr>
                <w:rFonts w:ascii="Times New Roman" w:hAnsi="Times New Roman" w:cs="Times New Roman"/>
                <w:sz w:val="20"/>
                <w:szCs w:val="20"/>
              </w:rPr>
            </w:pPr>
            <w:r w:rsidRPr="00FB1EB5">
              <w:rPr>
                <w:rFonts w:ascii="Times New Roman" w:hAnsi="Times New Roman" w:cs="Times New Roman"/>
                <w:sz w:val="20"/>
                <w:szCs w:val="20"/>
              </w:rPr>
              <w:t xml:space="preserve"> Погашение основной суммы долга</w:t>
            </w:r>
          </w:p>
        </w:tc>
        <w:tc>
          <w:tcPr>
            <w:tcW w:w="1164" w:type="dxa"/>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0,00</w:t>
            </w:r>
          </w:p>
        </w:tc>
        <w:tc>
          <w:tcPr>
            <w:tcW w:w="1176" w:type="dxa"/>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0,00</w:t>
            </w:r>
          </w:p>
        </w:tc>
        <w:tc>
          <w:tcPr>
            <w:tcW w:w="1170" w:type="dxa"/>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0,00</w:t>
            </w:r>
          </w:p>
        </w:tc>
      </w:tr>
    </w:tbl>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Default="00FB1EB5" w:rsidP="00FB1EB5">
      <w:pPr>
        <w:spacing w:after="0"/>
        <w:ind w:left="4820"/>
        <w:jc w:val="right"/>
        <w:rPr>
          <w:rFonts w:ascii="Times New Roman" w:hAnsi="Times New Roman" w:cs="Times New Roman"/>
          <w:sz w:val="20"/>
          <w:szCs w:val="20"/>
        </w:rPr>
      </w:pPr>
    </w:p>
    <w:p w:rsidR="00FB1EB5" w:rsidRPr="00FB1EB5" w:rsidRDefault="00FB1EB5" w:rsidP="00FB1EB5">
      <w:pPr>
        <w:spacing w:after="0"/>
        <w:ind w:left="4820"/>
        <w:jc w:val="right"/>
        <w:rPr>
          <w:rFonts w:ascii="Times New Roman" w:hAnsi="Times New Roman" w:cs="Times New Roman"/>
          <w:sz w:val="20"/>
          <w:szCs w:val="20"/>
        </w:rPr>
      </w:pPr>
      <w:r w:rsidRPr="00FB1EB5">
        <w:rPr>
          <w:rFonts w:ascii="Times New Roman" w:hAnsi="Times New Roman" w:cs="Times New Roman"/>
          <w:sz w:val="20"/>
          <w:szCs w:val="20"/>
        </w:rPr>
        <w:lastRenderedPageBreak/>
        <w:t>Приложение 6 к Решению</w:t>
      </w:r>
    </w:p>
    <w:p w:rsidR="00FB1EB5" w:rsidRPr="00FB1EB5" w:rsidRDefault="00FB1EB5" w:rsidP="00FB1EB5">
      <w:pPr>
        <w:spacing w:after="0"/>
        <w:ind w:left="4820"/>
        <w:jc w:val="right"/>
        <w:rPr>
          <w:rFonts w:ascii="Times New Roman" w:hAnsi="Times New Roman" w:cs="Times New Roman"/>
          <w:sz w:val="20"/>
          <w:szCs w:val="20"/>
        </w:rPr>
      </w:pPr>
      <w:r w:rsidRPr="00FB1EB5">
        <w:rPr>
          <w:rFonts w:ascii="Times New Roman" w:hAnsi="Times New Roman" w:cs="Times New Roman"/>
          <w:sz w:val="20"/>
          <w:szCs w:val="20"/>
        </w:rPr>
        <w:t>Совета МО сельского поселения</w:t>
      </w:r>
    </w:p>
    <w:p w:rsidR="00FB1EB5" w:rsidRPr="00FB1EB5" w:rsidRDefault="00FB1EB5" w:rsidP="00FB1EB5">
      <w:pPr>
        <w:spacing w:after="0"/>
        <w:ind w:left="3969"/>
        <w:jc w:val="right"/>
        <w:rPr>
          <w:rFonts w:ascii="Times New Roman" w:hAnsi="Times New Roman" w:cs="Times New Roman"/>
          <w:sz w:val="20"/>
          <w:szCs w:val="20"/>
        </w:rPr>
      </w:pPr>
      <w:r w:rsidRPr="00FB1EB5">
        <w:rPr>
          <w:rFonts w:ascii="Times New Roman" w:hAnsi="Times New Roman" w:cs="Times New Roman"/>
          <w:sz w:val="20"/>
          <w:szCs w:val="20"/>
        </w:rPr>
        <w:t>«Нившера» от 25 декабря 2023 г. № 139-1</w:t>
      </w:r>
    </w:p>
    <w:p w:rsidR="00FB1EB5" w:rsidRPr="00FB1EB5" w:rsidRDefault="00FB1EB5" w:rsidP="00FB1EB5">
      <w:pPr>
        <w:pStyle w:val="af3"/>
        <w:rPr>
          <w:b w:val="0"/>
          <w:sz w:val="24"/>
          <w:szCs w:val="24"/>
        </w:rPr>
      </w:pPr>
      <w:r w:rsidRPr="00FB1EB5">
        <w:rPr>
          <w:b w:val="0"/>
          <w:sz w:val="24"/>
          <w:szCs w:val="24"/>
        </w:rPr>
        <w:t xml:space="preserve">Программа </w:t>
      </w:r>
    </w:p>
    <w:p w:rsidR="00FB1EB5" w:rsidRPr="00FB1EB5" w:rsidRDefault="00FB1EB5" w:rsidP="00FB1EB5">
      <w:pPr>
        <w:pStyle w:val="af3"/>
        <w:rPr>
          <w:b w:val="0"/>
          <w:sz w:val="24"/>
          <w:szCs w:val="24"/>
        </w:rPr>
      </w:pPr>
      <w:r w:rsidRPr="00FB1EB5">
        <w:rPr>
          <w:b w:val="0"/>
          <w:sz w:val="24"/>
          <w:szCs w:val="24"/>
        </w:rPr>
        <w:t xml:space="preserve">муниципальных гарантий муниципального образования сельского поселения </w:t>
      </w:r>
      <w:r w:rsidRPr="00FB1EB5">
        <w:rPr>
          <w:sz w:val="24"/>
          <w:szCs w:val="24"/>
        </w:rPr>
        <w:t>«</w:t>
      </w:r>
      <w:r w:rsidRPr="00FB1EB5">
        <w:rPr>
          <w:b w:val="0"/>
          <w:sz w:val="24"/>
          <w:szCs w:val="24"/>
        </w:rPr>
        <w:t xml:space="preserve">Нившера» в валюте Российской Федерации на 2024 год и плановый период 2025-2026 годов  </w:t>
      </w:r>
    </w:p>
    <w:p w:rsidR="00FB1EB5" w:rsidRPr="00FB1EB5" w:rsidRDefault="00FB1EB5" w:rsidP="00FB1EB5">
      <w:pPr>
        <w:spacing w:after="0"/>
        <w:ind w:left="540"/>
        <w:jc w:val="center"/>
        <w:rPr>
          <w:rFonts w:ascii="Times New Roman" w:hAnsi="Times New Roman" w:cs="Times New Roman"/>
          <w:sz w:val="20"/>
          <w:szCs w:val="20"/>
        </w:rPr>
      </w:pPr>
      <w:r w:rsidRPr="00FB1EB5">
        <w:rPr>
          <w:rFonts w:ascii="Times New Roman" w:hAnsi="Times New Roman" w:cs="Times New Roman"/>
          <w:sz w:val="20"/>
          <w:szCs w:val="20"/>
        </w:rPr>
        <w:t>Перечень подлежащих предоставлению муниципальных гарантий</w:t>
      </w:r>
    </w:p>
    <w:p w:rsidR="00FB1EB5" w:rsidRPr="00FB1EB5" w:rsidRDefault="00FB1EB5" w:rsidP="00FB1EB5">
      <w:pPr>
        <w:spacing w:after="0"/>
        <w:ind w:left="540"/>
        <w:jc w:val="center"/>
        <w:rPr>
          <w:rFonts w:ascii="Times New Roman" w:hAnsi="Times New Roman" w:cs="Times New Roman"/>
          <w:sz w:val="20"/>
          <w:szCs w:val="20"/>
        </w:rPr>
      </w:pPr>
      <w:r w:rsidRPr="00FB1EB5">
        <w:rPr>
          <w:rFonts w:ascii="Times New Roman" w:hAnsi="Times New Roman" w:cs="Times New Roman"/>
          <w:sz w:val="20"/>
          <w:szCs w:val="20"/>
        </w:rPr>
        <w:t xml:space="preserve">муниципального образования сельского поселения «Нившера» </w:t>
      </w:r>
    </w:p>
    <w:p w:rsidR="00FB1EB5" w:rsidRPr="00DA13DC" w:rsidRDefault="00FB1EB5" w:rsidP="00FB1EB5">
      <w:pPr>
        <w:jc w:val="center"/>
        <w:rPr>
          <w:sz w:val="24"/>
          <w:szCs w:val="24"/>
        </w:rPr>
      </w:pPr>
    </w:p>
    <w:p w:rsidR="00FB1EB5" w:rsidRPr="00DA13DC" w:rsidRDefault="00FB1EB5" w:rsidP="00FB1EB5">
      <w:pPr>
        <w:jc w:val="center"/>
      </w:pPr>
    </w:p>
    <w:tbl>
      <w:tblPr>
        <w:tblW w:w="9495" w:type="dxa"/>
        <w:tblInd w:w="108" w:type="dxa"/>
        <w:tblLook w:val="04A0" w:firstRow="1" w:lastRow="0" w:firstColumn="1" w:lastColumn="0" w:noHBand="0" w:noVBand="1"/>
      </w:tblPr>
      <w:tblGrid>
        <w:gridCol w:w="474"/>
        <w:gridCol w:w="1567"/>
        <w:gridCol w:w="1236"/>
        <w:gridCol w:w="1118"/>
        <w:gridCol w:w="992"/>
        <w:gridCol w:w="1134"/>
        <w:gridCol w:w="1406"/>
        <w:gridCol w:w="1568"/>
      </w:tblGrid>
      <w:tr w:rsidR="00FB1EB5" w:rsidRPr="00FB1EB5" w:rsidTr="00E25E57">
        <w:trPr>
          <w:trHeight w:val="881"/>
        </w:trPr>
        <w:tc>
          <w:tcPr>
            <w:tcW w:w="4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N</w:t>
            </w:r>
          </w:p>
        </w:tc>
        <w:tc>
          <w:tcPr>
            <w:tcW w:w="1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Цель гарантирования</w:t>
            </w:r>
          </w:p>
        </w:tc>
        <w:tc>
          <w:tcPr>
            <w:tcW w:w="12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Категория принципала</w:t>
            </w:r>
          </w:p>
        </w:tc>
        <w:tc>
          <w:tcPr>
            <w:tcW w:w="3244" w:type="dxa"/>
            <w:gridSpan w:val="3"/>
            <w:tcBorders>
              <w:top w:val="single" w:sz="4" w:space="0" w:color="auto"/>
              <w:left w:val="nil"/>
              <w:bottom w:val="nil"/>
              <w:right w:val="single" w:sz="4" w:space="0" w:color="000000"/>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 xml:space="preserve">Сумма </w:t>
            </w:r>
            <w:proofErr w:type="gramStart"/>
            <w:r w:rsidRPr="00FB1EB5">
              <w:rPr>
                <w:rFonts w:ascii="Times New Roman" w:hAnsi="Times New Roman" w:cs="Times New Roman"/>
                <w:sz w:val="20"/>
                <w:szCs w:val="20"/>
              </w:rPr>
              <w:t xml:space="preserve">гарантирования,   </w:t>
            </w:r>
            <w:proofErr w:type="gramEnd"/>
            <w:r w:rsidRPr="00FB1EB5">
              <w:rPr>
                <w:rFonts w:ascii="Times New Roman" w:hAnsi="Times New Roman" w:cs="Times New Roman"/>
                <w:sz w:val="20"/>
                <w:szCs w:val="20"/>
              </w:rPr>
              <w:t xml:space="preserve">                                 (рублей)</w:t>
            </w:r>
          </w:p>
        </w:tc>
        <w:tc>
          <w:tcPr>
            <w:tcW w:w="140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Наличие права регрессного требования гаранта к принципалам</w:t>
            </w:r>
          </w:p>
        </w:tc>
        <w:tc>
          <w:tcPr>
            <w:tcW w:w="15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Иные условия предоставления и исполнения гарантий</w:t>
            </w:r>
          </w:p>
        </w:tc>
      </w:tr>
      <w:tr w:rsidR="00FB1EB5" w:rsidRPr="00FB1EB5" w:rsidTr="00E25E57">
        <w:trPr>
          <w:trHeight w:val="486"/>
        </w:trPr>
        <w:tc>
          <w:tcPr>
            <w:tcW w:w="474" w:type="dxa"/>
            <w:vMerge/>
            <w:tcBorders>
              <w:top w:val="single" w:sz="4" w:space="0" w:color="auto"/>
              <w:left w:val="single" w:sz="4" w:space="0" w:color="auto"/>
              <w:bottom w:val="single" w:sz="4" w:space="0" w:color="000000"/>
              <w:right w:val="single" w:sz="4" w:space="0" w:color="auto"/>
            </w:tcBorders>
            <w:vAlign w:val="center"/>
            <w:hideMark/>
          </w:tcPr>
          <w:p w:rsidR="00FB1EB5" w:rsidRPr="00FB1EB5" w:rsidRDefault="00FB1EB5" w:rsidP="00E25E57">
            <w:pPr>
              <w:rPr>
                <w:rFonts w:ascii="Times New Roman" w:hAnsi="Times New Roman" w:cs="Times New Roman"/>
                <w:sz w:val="20"/>
                <w:szCs w:val="20"/>
              </w:rPr>
            </w:pPr>
          </w:p>
        </w:tc>
        <w:tc>
          <w:tcPr>
            <w:tcW w:w="1567" w:type="dxa"/>
            <w:vMerge/>
            <w:tcBorders>
              <w:top w:val="single" w:sz="4" w:space="0" w:color="auto"/>
              <w:left w:val="single" w:sz="4" w:space="0" w:color="auto"/>
              <w:bottom w:val="single" w:sz="4" w:space="0" w:color="auto"/>
              <w:right w:val="single" w:sz="4" w:space="0" w:color="auto"/>
            </w:tcBorders>
            <w:vAlign w:val="center"/>
            <w:hideMark/>
          </w:tcPr>
          <w:p w:rsidR="00FB1EB5" w:rsidRPr="00FB1EB5" w:rsidRDefault="00FB1EB5" w:rsidP="00E25E57">
            <w:pPr>
              <w:rPr>
                <w:rFonts w:ascii="Times New Roman" w:hAnsi="Times New Roman" w:cs="Times New Roman"/>
                <w:sz w:val="20"/>
                <w:szCs w:val="20"/>
              </w:rPr>
            </w:pPr>
          </w:p>
        </w:tc>
        <w:tc>
          <w:tcPr>
            <w:tcW w:w="1236" w:type="dxa"/>
            <w:vMerge/>
            <w:tcBorders>
              <w:top w:val="single" w:sz="4" w:space="0" w:color="auto"/>
              <w:left w:val="single" w:sz="4" w:space="0" w:color="auto"/>
              <w:bottom w:val="single" w:sz="4" w:space="0" w:color="000000"/>
              <w:right w:val="single" w:sz="4" w:space="0" w:color="auto"/>
            </w:tcBorders>
            <w:vAlign w:val="center"/>
            <w:hideMark/>
          </w:tcPr>
          <w:p w:rsidR="00FB1EB5" w:rsidRPr="00FB1EB5" w:rsidRDefault="00FB1EB5" w:rsidP="00E25E57">
            <w:pPr>
              <w:rPr>
                <w:rFonts w:ascii="Times New Roman" w:hAnsi="Times New Roman" w:cs="Times New Roman"/>
                <w:sz w:val="20"/>
                <w:szCs w:val="20"/>
              </w:rPr>
            </w:pPr>
          </w:p>
        </w:tc>
        <w:tc>
          <w:tcPr>
            <w:tcW w:w="1118" w:type="dxa"/>
            <w:tcBorders>
              <w:top w:val="single" w:sz="4" w:space="0" w:color="auto"/>
              <w:left w:val="nil"/>
              <w:bottom w:val="single" w:sz="4" w:space="0" w:color="auto"/>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2024 год</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2025 год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2026 год</w:t>
            </w:r>
          </w:p>
        </w:tc>
        <w:tc>
          <w:tcPr>
            <w:tcW w:w="1406" w:type="dxa"/>
            <w:vMerge/>
            <w:tcBorders>
              <w:top w:val="single" w:sz="4" w:space="0" w:color="auto"/>
              <w:left w:val="single" w:sz="4" w:space="0" w:color="auto"/>
              <w:bottom w:val="single" w:sz="4" w:space="0" w:color="000000"/>
              <w:right w:val="single" w:sz="4" w:space="0" w:color="auto"/>
            </w:tcBorders>
            <w:vAlign w:val="center"/>
            <w:hideMark/>
          </w:tcPr>
          <w:p w:rsidR="00FB1EB5" w:rsidRPr="00FB1EB5" w:rsidRDefault="00FB1EB5" w:rsidP="00E25E57">
            <w:pPr>
              <w:rPr>
                <w:rFonts w:ascii="Times New Roman" w:hAnsi="Times New Roman" w:cs="Times New Roman"/>
                <w:sz w:val="20"/>
                <w:szCs w:val="20"/>
              </w:rPr>
            </w:pPr>
          </w:p>
        </w:tc>
        <w:tc>
          <w:tcPr>
            <w:tcW w:w="1568" w:type="dxa"/>
            <w:vMerge/>
            <w:tcBorders>
              <w:top w:val="single" w:sz="4" w:space="0" w:color="auto"/>
              <w:left w:val="single" w:sz="4" w:space="0" w:color="auto"/>
              <w:bottom w:val="single" w:sz="4" w:space="0" w:color="auto"/>
              <w:right w:val="single" w:sz="4" w:space="0" w:color="auto"/>
            </w:tcBorders>
            <w:vAlign w:val="center"/>
            <w:hideMark/>
          </w:tcPr>
          <w:p w:rsidR="00FB1EB5" w:rsidRPr="00FB1EB5" w:rsidRDefault="00FB1EB5" w:rsidP="00E25E57">
            <w:pPr>
              <w:rPr>
                <w:rFonts w:ascii="Times New Roman" w:hAnsi="Times New Roman" w:cs="Times New Roman"/>
                <w:sz w:val="20"/>
                <w:szCs w:val="20"/>
              </w:rPr>
            </w:pPr>
          </w:p>
        </w:tc>
      </w:tr>
      <w:tr w:rsidR="00FB1EB5" w:rsidRPr="00FB1EB5" w:rsidTr="00E25E57">
        <w:trPr>
          <w:trHeight w:val="333"/>
        </w:trPr>
        <w:tc>
          <w:tcPr>
            <w:tcW w:w="474" w:type="dxa"/>
            <w:tcBorders>
              <w:top w:val="nil"/>
              <w:left w:val="single" w:sz="4" w:space="0" w:color="auto"/>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1</w:t>
            </w:r>
          </w:p>
        </w:tc>
        <w:tc>
          <w:tcPr>
            <w:tcW w:w="1567" w:type="dxa"/>
            <w:tcBorders>
              <w:top w:val="nil"/>
              <w:left w:val="nil"/>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2</w:t>
            </w:r>
          </w:p>
        </w:tc>
        <w:tc>
          <w:tcPr>
            <w:tcW w:w="1236" w:type="dxa"/>
            <w:tcBorders>
              <w:top w:val="nil"/>
              <w:left w:val="nil"/>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3</w:t>
            </w:r>
          </w:p>
        </w:tc>
        <w:tc>
          <w:tcPr>
            <w:tcW w:w="1118" w:type="dxa"/>
            <w:tcBorders>
              <w:top w:val="nil"/>
              <w:left w:val="nil"/>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4</w:t>
            </w:r>
          </w:p>
        </w:tc>
        <w:tc>
          <w:tcPr>
            <w:tcW w:w="992" w:type="dxa"/>
            <w:tcBorders>
              <w:top w:val="nil"/>
              <w:left w:val="nil"/>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5</w:t>
            </w:r>
          </w:p>
        </w:tc>
        <w:tc>
          <w:tcPr>
            <w:tcW w:w="1134" w:type="dxa"/>
            <w:tcBorders>
              <w:top w:val="nil"/>
              <w:left w:val="nil"/>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6</w:t>
            </w:r>
          </w:p>
        </w:tc>
        <w:tc>
          <w:tcPr>
            <w:tcW w:w="1406" w:type="dxa"/>
            <w:tcBorders>
              <w:top w:val="nil"/>
              <w:left w:val="nil"/>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7</w:t>
            </w:r>
          </w:p>
        </w:tc>
        <w:tc>
          <w:tcPr>
            <w:tcW w:w="1568" w:type="dxa"/>
            <w:tcBorders>
              <w:top w:val="nil"/>
              <w:left w:val="nil"/>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8</w:t>
            </w:r>
          </w:p>
        </w:tc>
      </w:tr>
      <w:tr w:rsidR="00FB1EB5" w:rsidRPr="00FB1EB5" w:rsidTr="00E25E57">
        <w:trPr>
          <w:trHeight w:val="267"/>
        </w:trPr>
        <w:tc>
          <w:tcPr>
            <w:tcW w:w="474" w:type="dxa"/>
            <w:tcBorders>
              <w:top w:val="nil"/>
              <w:left w:val="single" w:sz="4" w:space="0" w:color="auto"/>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p>
        </w:tc>
        <w:tc>
          <w:tcPr>
            <w:tcW w:w="1567" w:type="dxa"/>
            <w:tcBorders>
              <w:top w:val="nil"/>
              <w:left w:val="nil"/>
              <w:bottom w:val="single" w:sz="4" w:space="0" w:color="auto"/>
              <w:right w:val="single" w:sz="4" w:space="0" w:color="auto"/>
            </w:tcBorders>
            <w:shd w:val="clear" w:color="auto" w:fill="auto"/>
            <w:vAlign w:val="center"/>
          </w:tcPr>
          <w:p w:rsidR="00FB1EB5" w:rsidRPr="00FB1EB5" w:rsidRDefault="00FB1EB5" w:rsidP="00E25E57">
            <w:pPr>
              <w:rPr>
                <w:rFonts w:ascii="Times New Roman" w:hAnsi="Times New Roman" w:cs="Times New Roman"/>
                <w:sz w:val="20"/>
                <w:szCs w:val="20"/>
              </w:rPr>
            </w:pPr>
          </w:p>
        </w:tc>
        <w:tc>
          <w:tcPr>
            <w:tcW w:w="1236" w:type="dxa"/>
            <w:tcBorders>
              <w:top w:val="nil"/>
              <w:left w:val="nil"/>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p>
        </w:tc>
        <w:tc>
          <w:tcPr>
            <w:tcW w:w="1118" w:type="dxa"/>
            <w:tcBorders>
              <w:top w:val="nil"/>
              <w:left w:val="nil"/>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p>
        </w:tc>
        <w:tc>
          <w:tcPr>
            <w:tcW w:w="992" w:type="dxa"/>
            <w:tcBorders>
              <w:top w:val="nil"/>
              <w:left w:val="nil"/>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p>
        </w:tc>
        <w:tc>
          <w:tcPr>
            <w:tcW w:w="1134" w:type="dxa"/>
            <w:tcBorders>
              <w:top w:val="nil"/>
              <w:left w:val="nil"/>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p>
        </w:tc>
        <w:tc>
          <w:tcPr>
            <w:tcW w:w="1406" w:type="dxa"/>
            <w:tcBorders>
              <w:top w:val="nil"/>
              <w:left w:val="nil"/>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p>
        </w:tc>
        <w:tc>
          <w:tcPr>
            <w:tcW w:w="1568" w:type="dxa"/>
            <w:tcBorders>
              <w:top w:val="nil"/>
              <w:left w:val="nil"/>
              <w:bottom w:val="single" w:sz="4" w:space="0" w:color="auto"/>
              <w:right w:val="single" w:sz="4" w:space="0" w:color="auto"/>
            </w:tcBorders>
            <w:shd w:val="clear" w:color="auto" w:fill="auto"/>
            <w:vAlign w:val="center"/>
          </w:tcPr>
          <w:p w:rsidR="00FB1EB5" w:rsidRPr="00FB1EB5" w:rsidRDefault="00FB1EB5" w:rsidP="00E25E57">
            <w:pPr>
              <w:jc w:val="center"/>
              <w:rPr>
                <w:rFonts w:ascii="Times New Roman" w:hAnsi="Times New Roman" w:cs="Times New Roman"/>
                <w:sz w:val="20"/>
                <w:szCs w:val="20"/>
              </w:rPr>
            </w:pPr>
          </w:p>
        </w:tc>
      </w:tr>
      <w:tr w:rsidR="00FB1EB5" w:rsidRPr="00FB1EB5" w:rsidTr="00E25E57">
        <w:trPr>
          <w:trHeight w:val="285"/>
        </w:trPr>
        <w:tc>
          <w:tcPr>
            <w:tcW w:w="474" w:type="dxa"/>
            <w:tcBorders>
              <w:top w:val="nil"/>
              <w:left w:val="single" w:sz="4" w:space="0" w:color="auto"/>
              <w:bottom w:val="single" w:sz="4" w:space="0" w:color="auto"/>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 </w:t>
            </w:r>
          </w:p>
        </w:tc>
        <w:tc>
          <w:tcPr>
            <w:tcW w:w="1567" w:type="dxa"/>
            <w:tcBorders>
              <w:top w:val="nil"/>
              <w:left w:val="nil"/>
              <w:bottom w:val="single" w:sz="4" w:space="0" w:color="auto"/>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ИТОГО</w:t>
            </w:r>
          </w:p>
        </w:tc>
        <w:tc>
          <w:tcPr>
            <w:tcW w:w="1236" w:type="dxa"/>
            <w:tcBorders>
              <w:top w:val="nil"/>
              <w:left w:val="nil"/>
              <w:bottom w:val="single" w:sz="4" w:space="0" w:color="auto"/>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 </w:t>
            </w:r>
          </w:p>
        </w:tc>
        <w:tc>
          <w:tcPr>
            <w:tcW w:w="1118" w:type="dxa"/>
            <w:tcBorders>
              <w:top w:val="nil"/>
              <w:left w:val="nil"/>
              <w:bottom w:val="single" w:sz="4" w:space="0" w:color="auto"/>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0,00</w:t>
            </w:r>
          </w:p>
        </w:tc>
        <w:tc>
          <w:tcPr>
            <w:tcW w:w="992" w:type="dxa"/>
            <w:tcBorders>
              <w:top w:val="nil"/>
              <w:left w:val="nil"/>
              <w:bottom w:val="single" w:sz="4" w:space="0" w:color="auto"/>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0,00</w:t>
            </w:r>
          </w:p>
        </w:tc>
        <w:tc>
          <w:tcPr>
            <w:tcW w:w="1134" w:type="dxa"/>
            <w:tcBorders>
              <w:top w:val="nil"/>
              <w:left w:val="nil"/>
              <w:bottom w:val="single" w:sz="4" w:space="0" w:color="auto"/>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0,00</w:t>
            </w:r>
          </w:p>
        </w:tc>
        <w:tc>
          <w:tcPr>
            <w:tcW w:w="1406" w:type="dxa"/>
            <w:tcBorders>
              <w:top w:val="nil"/>
              <w:left w:val="nil"/>
              <w:bottom w:val="single" w:sz="4" w:space="0" w:color="auto"/>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 </w:t>
            </w:r>
          </w:p>
        </w:tc>
        <w:tc>
          <w:tcPr>
            <w:tcW w:w="1568" w:type="dxa"/>
            <w:tcBorders>
              <w:top w:val="nil"/>
              <w:left w:val="nil"/>
              <w:bottom w:val="single" w:sz="4" w:space="0" w:color="auto"/>
              <w:right w:val="single" w:sz="4" w:space="0" w:color="auto"/>
            </w:tcBorders>
            <w:shd w:val="clear" w:color="auto" w:fill="auto"/>
            <w:vAlign w:val="center"/>
            <w:hideMark/>
          </w:tcPr>
          <w:p w:rsidR="00FB1EB5" w:rsidRPr="00FB1EB5" w:rsidRDefault="00FB1EB5" w:rsidP="00E25E57">
            <w:pPr>
              <w:jc w:val="center"/>
              <w:rPr>
                <w:rFonts w:ascii="Times New Roman" w:hAnsi="Times New Roman" w:cs="Times New Roman"/>
                <w:sz w:val="20"/>
                <w:szCs w:val="20"/>
              </w:rPr>
            </w:pPr>
            <w:r w:rsidRPr="00FB1EB5">
              <w:rPr>
                <w:rFonts w:ascii="Times New Roman" w:hAnsi="Times New Roman" w:cs="Times New Roman"/>
                <w:sz w:val="20"/>
                <w:szCs w:val="20"/>
              </w:rPr>
              <w:t> </w:t>
            </w:r>
          </w:p>
        </w:tc>
      </w:tr>
    </w:tbl>
    <w:p w:rsidR="00FB1EB5" w:rsidRPr="00DA13DC" w:rsidRDefault="00FB1EB5" w:rsidP="00FB1EB5">
      <w:pPr>
        <w:jc w:val="center"/>
      </w:pPr>
    </w:p>
    <w:p w:rsidR="00FB1EB5" w:rsidRPr="00243D66" w:rsidRDefault="00FB1EB5" w:rsidP="00FB1EB5">
      <w:pPr>
        <w:jc w:val="center"/>
      </w:pPr>
      <w:r w:rsidRPr="00FB1EB5">
        <w:rPr>
          <w:noProof/>
          <w:lang w:eastAsia="ru-RU"/>
        </w:rPr>
        <w:drawing>
          <wp:inline distT="0" distB="0" distL="0" distR="0">
            <wp:extent cx="5760085" cy="3555052"/>
            <wp:effectExtent l="0" t="0" r="0" b="762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3555052"/>
                    </a:xfrm>
                    <a:prstGeom prst="rect">
                      <a:avLst/>
                    </a:prstGeom>
                    <a:noFill/>
                    <a:ln>
                      <a:noFill/>
                    </a:ln>
                  </pic:spPr>
                </pic:pic>
              </a:graphicData>
            </a:graphic>
          </wp:inline>
        </w:drawing>
      </w:r>
    </w:p>
    <w:p w:rsidR="00FB1EB5" w:rsidRPr="00243D66" w:rsidRDefault="00FB1EB5" w:rsidP="00FB1EB5"/>
    <w:p w:rsidR="00FB1EB5" w:rsidRPr="00243D66" w:rsidRDefault="00FB1EB5" w:rsidP="00FB1EB5"/>
    <w:p w:rsidR="00FB1EB5" w:rsidRPr="00243D66" w:rsidRDefault="00FB1EB5" w:rsidP="00FB1EB5">
      <w:pPr>
        <w:jc w:val="center"/>
      </w:pPr>
    </w:p>
    <w:p w:rsidR="00CD3BBE" w:rsidRDefault="00CD3BBE" w:rsidP="00FB1EB5">
      <w:pPr>
        <w:sectPr w:rsidR="00CD3BBE" w:rsidSect="00350A26">
          <w:footerReference w:type="default" r:id="rId24"/>
          <w:pgSz w:w="11906" w:h="16838"/>
          <w:pgMar w:top="1134" w:right="1134" w:bottom="1134" w:left="1701" w:header="709" w:footer="709" w:gutter="0"/>
          <w:cols w:space="708"/>
          <w:titlePg/>
          <w:docGrid w:linePitch="360"/>
        </w:sectPr>
      </w:pPr>
    </w:p>
    <w:p w:rsidR="00FB1EB5" w:rsidRPr="00243D66" w:rsidRDefault="00CD3BBE" w:rsidP="00FB1EB5">
      <w:r w:rsidRPr="00CD3BBE">
        <w:rPr>
          <w:noProof/>
          <w:lang w:eastAsia="ru-RU"/>
        </w:rPr>
        <w:lastRenderedPageBreak/>
        <w:drawing>
          <wp:inline distT="0" distB="0" distL="0" distR="0">
            <wp:extent cx="5760085" cy="6704800"/>
            <wp:effectExtent l="0" t="0" r="0" b="127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60085" cy="6704800"/>
                    </a:xfrm>
                    <a:prstGeom prst="rect">
                      <a:avLst/>
                    </a:prstGeom>
                    <a:noFill/>
                    <a:ln>
                      <a:noFill/>
                    </a:ln>
                  </pic:spPr>
                </pic:pic>
              </a:graphicData>
            </a:graphic>
          </wp:inline>
        </w:drawing>
      </w:r>
    </w:p>
    <w:p w:rsidR="00CD3BBE" w:rsidRDefault="00CD3BBE" w:rsidP="00FB1EB5">
      <w:pPr>
        <w:sectPr w:rsidR="00CD3BBE" w:rsidSect="00CD3BBE">
          <w:pgSz w:w="11906" w:h="16838"/>
          <w:pgMar w:top="1134" w:right="1134" w:bottom="1134" w:left="1701" w:header="709" w:footer="709" w:gutter="0"/>
          <w:cols w:space="708"/>
          <w:titlePg/>
          <w:docGrid w:linePitch="360"/>
        </w:sectPr>
      </w:pPr>
    </w:p>
    <w:p w:rsidR="00FB1EB5" w:rsidRDefault="00CD3BBE" w:rsidP="00FB1EB5">
      <w:r w:rsidRPr="00CD3BBE">
        <w:rPr>
          <w:noProof/>
          <w:lang w:eastAsia="ru-RU"/>
        </w:rPr>
        <w:lastRenderedPageBreak/>
        <w:drawing>
          <wp:inline distT="0" distB="0" distL="0" distR="0">
            <wp:extent cx="5760085" cy="1880590"/>
            <wp:effectExtent l="0" t="0" r="0" b="571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60085" cy="1880590"/>
                    </a:xfrm>
                    <a:prstGeom prst="rect">
                      <a:avLst/>
                    </a:prstGeom>
                    <a:noFill/>
                    <a:ln>
                      <a:noFill/>
                    </a:ln>
                  </pic:spPr>
                </pic:pic>
              </a:graphicData>
            </a:graphic>
          </wp:inline>
        </w:drawing>
      </w: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FB1EB5" w:rsidRDefault="00FB1EB5" w:rsidP="00290F43">
      <w:pPr>
        <w:spacing w:after="0" w:line="240" w:lineRule="auto"/>
        <w:jc w:val="center"/>
        <w:rPr>
          <w:rFonts w:ascii="Times New Roman" w:eastAsia="Times New Roman" w:hAnsi="Times New Roman" w:cs="Times New Roman"/>
          <w:b/>
          <w:bCs/>
          <w:sz w:val="24"/>
          <w:szCs w:val="24"/>
          <w:lang w:eastAsia="ru-RU"/>
        </w:rPr>
      </w:pPr>
    </w:p>
    <w:p w:rsidR="00CD3BBE" w:rsidRPr="00054332" w:rsidRDefault="00054332" w:rsidP="00054332">
      <w:pPr>
        <w:spacing w:after="0" w:line="240" w:lineRule="auto"/>
        <w:jc w:val="both"/>
        <w:rPr>
          <w:rFonts w:ascii="Times New Roman" w:eastAsia="Times New Roman" w:hAnsi="Times New Roman" w:cs="Times New Roman"/>
          <w:bCs/>
          <w:sz w:val="24"/>
          <w:szCs w:val="24"/>
          <w:lang w:eastAsia="ru-RU"/>
        </w:rPr>
      </w:pPr>
      <w:r w:rsidRPr="00054332">
        <w:rPr>
          <w:noProof/>
          <w:lang w:eastAsia="ru-RU"/>
        </w:rPr>
        <w:drawing>
          <wp:inline distT="0" distB="0" distL="0" distR="0">
            <wp:extent cx="5019675" cy="33718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019675" cy="3371850"/>
                    </a:xfrm>
                    <a:prstGeom prst="rect">
                      <a:avLst/>
                    </a:prstGeom>
                    <a:noFill/>
                    <a:ln>
                      <a:noFill/>
                    </a:ln>
                  </pic:spPr>
                </pic:pic>
              </a:graphicData>
            </a:graphic>
          </wp:inline>
        </w:drawing>
      </w: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Pr="00CD3BBE" w:rsidRDefault="00CD3BBE" w:rsidP="00CD3BBE">
      <w:pPr>
        <w:spacing w:after="0"/>
        <w:jc w:val="center"/>
        <w:rPr>
          <w:rFonts w:ascii="Times New Roman" w:hAnsi="Times New Roman" w:cs="Times New Roman"/>
          <w:b/>
          <w:bCs/>
          <w:sz w:val="20"/>
          <w:szCs w:val="20"/>
          <w:u w:val="single"/>
        </w:rPr>
      </w:pPr>
      <w:r w:rsidRPr="00CD3BBE">
        <w:rPr>
          <w:rFonts w:ascii="Times New Roman" w:hAnsi="Times New Roman" w:cs="Times New Roman"/>
          <w:b/>
          <w:bCs/>
          <w:sz w:val="20"/>
          <w:szCs w:val="20"/>
          <w:u w:val="single"/>
        </w:rPr>
        <w:lastRenderedPageBreak/>
        <w:t>Пояснительная записка к проекту</w:t>
      </w:r>
    </w:p>
    <w:p w:rsidR="00CD3BBE" w:rsidRPr="00CD3BBE" w:rsidRDefault="00CD3BBE" w:rsidP="00CD3BBE">
      <w:pPr>
        <w:spacing w:after="0"/>
        <w:jc w:val="center"/>
        <w:rPr>
          <w:rFonts w:ascii="Times New Roman" w:hAnsi="Times New Roman" w:cs="Times New Roman"/>
          <w:b/>
          <w:bCs/>
          <w:sz w:val="20"/>
          <w:szCs w:val="20"/>
          <w:u w:val="single"/>
        </w:rPr>
      </w:pPr>
      <w:r w:rsidRPr="00CD3BBE">
        <w:rPr>
          <w:rFonts w:ascii="Times New Roman" w:hAnsi="Times New Roman" w:cs="Times New Roman"/>
          <w:b/>
          <w:bCs/>
          <w:sz w:val="20"/>
          <w:szCs w:val="20"/>
          <w:u w:val="single"/>
        </w:rPr>
        <w:t>решения Совета сельского поселения «Нившера»</w:t>
      </w:r>
    </w:p>
    <w:p w:rsidR="00CD3BBE" w:rsidRPr="00CD3BBE" w:rsidRDefault="00CD3BBE" w:rsidP="00CD3BBE">
      <w:pPr>
        <w:spacing w:after="0"/>
        <w:jc w:val="center"/>
        <w:rPr>
          <w:rFonts w:ascii="Times New Roman" w:hAnsi="Times New Roman" w:cs="Times New Roman"/>
          <w:b/>
          <w:bCs/>
          <w:sz w:val="20"/>
          <w:szCs w:val="20"/>
          <w:u w:val="single"/>
        </w:rPr>
      </w:pPr>
      <w:r w:rsidRPr="00CD3BBE">
        <w:rPr>
          <w:rFonts w:ascii="Times New Roman" w:hAnsi="Times New Roman" w:cs="Times New Roman"/>
          <w:b/>
          <w:bCs/>
          <w:sz w:val="20"/>
          <w:szCs w:val="20"/>
          <w:u w:val="single"/>
        </w:rPr>
        <w:t xml:space="preserve"> «О бюджете муниципального образования сельского поселения «Нившера» на 2024 год и плановый период 2025 и 2026 годов»</w:t>
      </w:r>
    </w:p>
    <w:p w:rsidR="00CD3BBE" w:rsidRPr="00CD3BBE" w:rsidRDefault="00CD3BBE" w:rsidP="00CD3BBE">
      <w:pPr>
        <w:spacing w:after="0"/>
        <w:jc w:val="center"/>
        <w:rPr>
          <w:rFonts w:ascii="Times New Roman" w:hAnsi="Times New Roman" w:cs="Times New Roman"/>
          <w:b/>
          <w:bCs/>
          <w:sz w:val="20"/>
          <w:szCs w:val="20"/>
          <w:u w:val="single"/>
        </w:rPr>
      </w:pPr>
    </w:p>
    <w:p w:rsidR="00CD3BBE" w:rsidRPr="00CD3BBE" w:rsidRDefault="00CD3BBE" w:rsidP="00CD3BBE">
      <w:pPr>
        <w:spacing w:after="0"/>
        <w:jc w:val="both"/>
        <w:rPr>
          <w:rFonts w:ascii="Times New Roman" w:hAnsi="Times New Roman" w:cs="Times New Roman"/>
          <w:sz w:val="20"/>
          <w:szCs w:val="20"/>
        </w:rPr>
      </w:pPr>
      <w:r w:rsidRPr="00CD3BBE">
        <w:rPr>
          <w:rFonts w:ascii="Times New Roman" w:hAnsi="Times New Roman" w:cs="Times New Roman"/>
          <w:sz w:val="20"/>
          <w:szCs w:val="20"/>
        </w:rPr>
        <w:t xml:space="preserve">         Проект решения Совета сельского поселения «Нившера» </w:t>
      </w:r>
      <w:r w:rsidRPr="00CD3BBE">
        <w:rPr>
          <w:rFonts w:ascii="Times New Roman" w:hAnsi="Times New Roman" w:cs="Times New Roman"/>
          <w:bCs/>
          <w:sz w:val="20"/>
          <w:szCs w:val="20"/>
        </w:rPr>
        <w:t>«О бюджете муниципального образования  сельского поселения «Нившера» на 2024 год и плановый период 2025 и 2026 годов» разработан</w:t>
      </w:r>
      <w:r w:rsidRPr="00CD3BBE">
        <w:rPr>
          <w:rFonts w:ascii="Times New Roman" w:hAnsi="Times New Roman" w:cs="Times New Roman"/>
          <w:sz w:val="20"/>
          <w:szCs w:val="20"/>
        </w:rPr>
        <w:t xml:space="preserve"> в соответствии с бюджетным законодательством Российской Федерации, постановлением Администрации муниципального образования  сельского поселения «Нившера» от 10 августа 2022 года № 39/1 « О порядке составления проекта бюджета муниципального образования сельского поселения «Нившера» на очередной финансовый год и плановый период» на основе:</w:t>
      </w:r>
    </w:p>
    <w:p w:rsidR="00CD3BBE" w:rsidRPr="00CD3BBE" w:rsidRDefault="00CD3BBE" w:rsidP="00CD3BBE">
      <w:pPr>
        <w:spacing w:after="0"/>
        <w:ind w:firstLine="540"/>
        <w:jc w:val="both"/>
        <w:rPr>
          <w:rFonts w:ascii="Times New Roman" w:hAnsi="Times New Roman" w:cs="Times New Roman"/>
          <w:sz w:val="20"/>
          <w:szCs w:val="20"/>
        </w:rPr>
      </w:pPr>
      <w:r w:rsidRPr="00CD3BBE">
        <w:rPr>
          <w:rFonts w:ascii="Times New Roman" w:hAnsi="Times New Roman" w:cs="Times New Roman"/>
          <w:sz w:val="20"/>
          <w:szCs w:val="20"/>
        </w:rPr>
        <w:t>прогноза социально – экономического развития муниципального образования сельского поселения «Нившера» на 2024 год и плановый период 2025-2026 годы;</w:t>
      </w:r>
    </w:p>
    <w:p w:rsidR="00CD3BBE" w:rsidRPr="00CD3BBE" w:rsidRDefault="00CD3BBE" w:rsidP="00CD3BBE">
      <w:pPr>
        <w:spacing w:after="0"/>
        <w:jc w:val="both"/>
        <w:rPr>
          <w:rFonts w:ascii="Times New Roman" w:hAnsi="Times New Roman" w:cs="Times New Roman"/>
          <w:sz w:val="20"/>
          <w:szCs w:val="20"/>
        </w:rPr>
      </w:pPr>
      <w:r w:rsidRPr="00CD3BBE">
        <w:rPr>
          <w:rFonts w:ascii="Times New Roman" w:hAnsi="Times New Roman" w:cs="Times New Roman"/>
          <w:sz w:val="20"/>
          <w:szCs w:val="20"/>
        </w:rPr>
        <w:t xml:space="preserve">         основных направлений бюджетной и налоговой политики муниципального образования сельского поселения «Нившера» на 2024 год и плановый период 2025-2026 годы.</w:t>
      </w:r>
    </w:p>
    <w:p w:rsidR="00CD3BBE" w:rsidRPr="00CD3BBE" w:rsidRDefault="00CD3BBE" w:rsidP="00CD3BBE">
      <w:pPr>
        <w:spacing w:after="0"/>
        <w:ind w:firstLine="540"/>
        <w:jc w:val="both"/>
        <w:rPr>
          <w:rFonts w:ascii="Times New Roman" w:hAnsi="Times New Roman" w:cs="Times New Roman"/>
          <w:sz w:val="20"/>
          <w:szCs w:val="20"/>
        </w:rPr>
      </w:pPr>
    </w:p>
    <w:p w:rsidR="00CD3BBE" w:rsidRPr="00CD3BBE" w:rsidRDefault="00CD3BBE" w:rsidP="00CD3BBE">
      <w:pPr>
        <w:pStyle w:val="af1"/>
        <w:rPr>
          <w:sz w:val="20"/>
          <w:u w:val="single"/>
        </w:rPr>
      </w:pPr>
      <w:r w:rsidRPr="00CD3BBE">
        <w:rPr>
          <w:sz w:val="20"/>
          <w:u w:val="single"/>
        </w:rPr>
        <w:t>ДОХОДЫ БЮДЖЕТА МУНИЦИПАЛЬНОГО ОБРАЗОВАНИЯ СЕЛЬСКОГО ПОСЕЛЕНИЯ «НИВШЕРА»</w:t>
      </w:r>
    </w:p>
    <w:p w:rsidR="00CD3BBE" w:rsidRPr="00CD3BBE" w:rsidRDefault="00CD3BBE" w:rsidP="00CD3BBE">
      <w:pPr>
        <w:spacing w:after="0"/>
        <w:ind w:firstLine="540"/>
        <w:jc w:val="center"/>
        <w:rPr>
          <w:rFonts w:ascii="Times New Roman" w:hAnsi="Times New Roman" w:cs="Times New Roman"/>
          <w:sz w:val="20"/>
          <w:szCs w:val="20"/>
        </w:rPr>
      </w:pPr>
    </w:p>
    <w:p w:rsidR="00CD3BBE" w:rsidRPr="00CD3BBE" w:rsidRDefault="00CD3BBE" w:rsidP="00CD3BBE">
      <w:pPr>
        <w:pStyle w:val="af1"/>
        <w:rPr>
          <w:sz w:val="20"/>
        </w:rPr>
      </w:pPr>
      <w:r w:rsidRPr="00CD3BBE">
        <w:rPr>
          <w:sz w:val="20"/>
        </w:rPr>
        <w:t>Налоговые и неналоговые доходы бюджета.</w:t>
      </w:r>
    </w:p>
    <w:p w:rsidR="00CD3BBE" w:rsidRPr="00CD3BBE" w:rsidRDefault="00CD3BBE" w:rsidP="00CD3BBE">
      <w:pPr>
        <w:spacing w:after="0"/>
        <w:ind w:firstLine="540"/>
        <w:jc w:val="both"/>
        <w:rPr>
          <w:rFonts w:ascii="Times New Roman" w:hAnsi="Times New Roman" w:cs="Times New Roman"/>
          <w:color w:val="FF0000"/>
          <w:sz w:val="20"/>
          <w:szCs w:val="20"/>
        </w:rPr>
      </w:pPr>
    </w:p>
    <w:p w:rsidR="00CD3BBE" w:rsidRPr="00CD3BBE" w:rsidRDefault="00CD3BBE" w:rsidP="00CD3BBE">
      <w:pPr>
        <w:spacing w:after="0"/>
        <w:ind w:firstLine="540"/>
        <w:jc w:val="both"/>
        <w:rPr>
          <w:rFonts w:ascii="Times New Roman" w:hAnsi="Times New Roman" w:cs="Times New Roman"/>
          <w:sz w:val="20"/>
          <w:szCs w:val="20"/>
        </w:rPr>
      </w:pPr>
      <w:r w:rsidRPr="00CD3BBE">
        <w:rPr>
          <w:rFonts w:ascii="Times New Roman" w:hAnsi="Times New Roman" w:cs="Times New Roman"/>
          <w:sz w:val="20"/>
          <w:szCs w:val="20"/>
        </w:rPr>
        <w:t>Формирование доходной базы бюджета муниципального образования сельского поселения «Нившера» осуществлялось в соответствии с требованиями Бюджетного и Налогового   кодексов Российской Федерации, с учетом прогноза социально – экономического развития муниципального образования сельского поселения «Нившера» на период до 2026 года.</w:t>
      </w:r>
    </w:p>
    <w:p w:rsidR="00CD3BBE" w:rsidRPr="00CD3BBE" w:rsidRDefault="00CD3BBE" w:rsidP="00CD3BBE">
      <w:pPr>
        <w:spacing w:after="0"/>
        <w:ind w:firstLine="567"/>
        <w:jc w:val="both"/>
        <w:rPr>
          <w:rFonts w:ascii="Times New Roman" w:hAnsi="Times New Roman" w:cs="Times New Roman"/>
          <w:sz w:val="20"/>
          <w:szCs w:val="20"/>
        </w:rPr>
      </w:pPr>
      <w:r w:rsidRPr="00CD3BBE">
        <w:rPr>
          <w:rFonts w:ascii="Times New Roman" w:hAnsi="Times New Roman" w:cs="Times New Roman"/>
          <w:sz w:val="20"/>
          <w:szCs w:val="20"/>
        </w:rPr>
        <w:t>Исходными данными для прогнозирования доходов бюджета муниципального образования сельского поселения «Нившера» являются ожидаемая оценка доходов бюджета муниципального образования сельского поселения «Нившера» на текущий финансовый год и показатели прогноза социально-экономического развития муниципального образования сельского поселения «Нившера» текущего года и на среднесрочную перспективу.</w:t>
      </w:r>
    </w:p>
    <w:p w:rsidR="00CD3BBE" w:rsidRPr="00CD3BBE" w:rsidRDefault="00CD3BBE" w:rsidP="00CD3BBE">
      <w:pPr>
        <w:pStyle w:val="21"/>
        <w:ind w:firstLine="567"/>
        <w:jc w:val="both"/>
        <w:rPr>
          <w:sz w:val="20"/>
        </w:rPr>
      </w:pPr>
      <w:r w:rsidRPr="00CD3BBE">
        <w:rPr>
          <w:sz w:val="20"/>
        </w:rPr>
        <w:t xml:space="preserve">Оценка поступлений налогов и доходов в бюджет муниципального </w:t>
      </w:r>
      <w:proofErr w:type="gramStart"/>
      <w:r w:rsidRPr="00CD3BBE">
        <w:rPr>
          <w:sz w:val="20"/>
        </w:rPr>
        <w:t>образования  сельского</w:t>
      </w:r>
      <w:proofErr w:type="gramEnd"/>
      <w:r w:rsidRPr="00CD3BBE">
        <w:rPr>
          <w:sz w:val="20"/>
        </w:rPr>
        <w:t xml:space="preserve"> поселения «Нившера» проведена по укрупненным группам бюджетной классификации доходов бюджетов Российской Федерации.</w:t>
      </w:r>
    </w:p>
    <w:p w:rsidR="00CD3BBE" w:rsidRPr="00CD3BBE" w:rsidRDefault="00CD3BBE" w:rsidP="00CD3BBE">
      <w:pPr>
        <w:spacing w:after="0"/>
        <w:ind w:firstLine="567"/>
        <w:jc w:val="both"/>
        <w:rPr>
          <w:rFonts w:ascii="Times New Roman" w:hAnsi="Times New Roman" w:cs="Times New Roman"/>
          <w:sz w:val="20"/>
          <w:szCs w:val="20"/>
        </w:rPr>
      </w:pPr>
      <w:r w:rsidRPr="00CD3BBE">
        <w:rPr>
          <w:rFonts w:ascii="Times New Roman" w:hAnsi="Times New Roman" w:cs="Times New Roman"/>
          <w:sz w:val="20"/>
          <w:szCs w:val="20"/>
        </w:rPr>
        <w:t>При планировании налоговых доходов бюджета муниципального образования сельского поселения «Нившера» учтены сведения о прогнозе поступлений на 2024 – 2026 годы, представленные Управлением Федеральной Налоговой службы России по Республике Коми.</w:t>
      </w:r>
    </w:p>
    <w:p w:rsidR="00CD3BBE" w:rsidRPr="00CD3BBE" w:rsidRDefault="00CD3BBE" w:rsidP="00CD3BBE">
      <w:pPr>
        <w:spacing w:after="0"/>
        <w:ind w:firstLine="567"/>
        <w:jc w:val="both"/>
        <w:rPr>
          <w:rFonts w:ascii="Times New Roman" w:hAnsi="Times New Roman" w:cs="Times New Roman"/>
          <w:sz w:val="20"/>
          <w:szCs w:val="20"/>
        </w:rPr>
      </w:pPr>
      <w:r w:rsidRPr="00CD3BBE">
        <w:rPr>
          <w:rFonts w:ascii="Times New Roman" w:hAnsi="Times New Roman" w:cs="Times New Roman"/>
          <w:sz w:val="20"/>
          <w:szCs w:val="20"/>
        </w:rPr>
        <w:t xml:space="preserve">Прогнозы поступления доходов в бюджет муниципального образования сельского поселения «Нившера» формировались главными администраторами на основании утвержденных методик прогнозирования поступлений доходов в бюджет. </w:t>
      </w:r>
    </w:p>
    <w:p w:rsidR="00CD3BBE" w:rsidRPr="00CD3BBE" w:rsidRDefault="00CD3BBE" w:rsidP="00CD3BBE">
      <w:pPr>
        <w:spacing w:after="0"/>
        <w:ind w:firstLine="567"/>
        <w:jc w:val="both"/>
        <w:rPr>
          <w:rFonts w:ascii="Times New Roman" w:hAnsi="Times New Roman" w:cs="Times New Roman"/>
          <w:sz w:val="20"/>
          <w:szCs w:val="20"/>
        </w:rPr>
      </w:pPr>
    </w:p>
    <w:p w:rsidR="00CD3BBE" w:rsidRPr="00CD3BBE" w:rsidRDefault="00CD3BBE" w:rsidP="00CD3BBE">
      <w:pPr>
        <w:spacing w:after="0"/>
        <w:ind w:firstLine="567"/>
        <w:jc w:val="both"/>
        <w:rPr>
          <w:rFonts w:ascii="Times New Roman" w:hAnsi="Times New Roman" w:cs="Times New Roman"/>
          <w:sz w:val="20"/>
          <w:szCs w:val="20"/>
        </w:rPr>
      </w:pPr>
      <w:r w:rsidRPr="00CD3BBE">
        <w:rPr>
          <w:rFonts w:ascii="Times New Roman" w:hAnsi="Times New Roman" w:cs="Times New Roman"/>
          <w:sz w:val="20"/>
          <w:szCs w:val="20"/>
        </w:rPr>
        <w:t xml:space="preserve">Неналоговые доходы спрогнозированы с учетом сведений главных администраторов неналоговых доходов бюджета муниципального образования сельского поселения «Нившера» и главных администраторов неналоговых доходов бюджета МР «Корткеросский». </w:t>
      </w:r>
    </w:p>
    <w:p w:rsidR="00CD3BBE" w:rsidRPr="00CD3BBE" w:rsidRDefault="00CD3BBE" w:rsidP="00CD3BBE">
      <w:pPr>
        <w:spacing w:after="0"/>
        <w:ind w:firstLine="540"/>
        <w:jc w:val="both"/>
        <w:rPr>
          <w:rFonts w:ascii="Times New Roman" w:hAnsi="Times New Roman" w:cs="Times New Roman"/>
          <w:sz w:val="20"/>
          <w:szCs w:val="20"/>
        </w:rPr>
      </w:pPr>
      <w:r w:rsidRPr="00CD3BBE">
        <w:rPr>
          <w:rFonts w:ascii="Times New Roman" w:hAnsi="Times New Roman" w:cs="Times New Roman"/>
          <w:sz w:val="20"/>
          <w:szCs w:val="20"/>
        </w:rPr>
        <w:t>Налоговые и неналоговые доходы бюджета поселения   на 2024 год запланированы в сумме 322 000,0 рублей, на 2025-2026 годы 329 400,0 рублей и 338 800,0 рублей соответственно.</w:t>
      </w:r>
    </w:p>
    <w:p w:rsidR="00CD3BBE" w:rsidRPr="00CD3BBE" w:rsidRDefault="00CD3BBE" w:rsidP="00CD3BBE">
      <w:pPr>
        <w:spacing w:after="0"/>
        <w:ind w:firstLine="540"/>
        <w:jc w:val="both"/>
        <w:rPr>
          <w:rFonts w:ascii="Times New Roman" w:hAnsi="Times New Roman" w:cs="Times New Roman"/>
          <w:bCs/>
          <w:sz w:val="20"/>
          <w:szCs w:val="20"/>
        </w:rPr>
      </w:pPr>
      <w:r w:rsidRPr="00CD3BBE">
        <w:rPr>
          <w:rFonts w:ascii="Times New Roman" w:hAnsi="Times New Roman" w:cs="Times New Roman"/>
          <w:sz w:val="20"/>
          <w:szCs w:val="20"/>
        </w:rPr>
        <w:t xml:space="preserve">Объем налоговых и неналоговых доходов по видам представлен в приложении 1 к проекту решения Совета муниципального образования сельского поселения «Нившера» </w:t>
      </w:r>
      <w:r w:rsidRPr="00CD3BBE">
        <w:rPr>
          <w:rFonts w:ascii="Times New Roman" w:hAnsi="Times New Roman" w:cs="Times New Roman"/>
          <w:bCs/>
          <w:sz w:val="20"/>
          <w:szCs w:val="20"/>
        </w:rPr>
        <w:t>«О бюджете муниципального образования сельского поселения «Нившера» на 2024 год и плановый период 2025 и 2026 годов».</w:t>
      </w:r>
    </w:p>
    <w:p w:rsidR="00CD3BBE" w:rsidRPr="00CD3BBE" w:rsidRDefault="00CD3BBE" w:rsidP="00CD3BBE">
      <w:pPr>
        <w:spacing w:after="0"/>
        <w:ind w:firstLine="540"/>
        <w:jc w:val="both"/>
        <w:rPr>
          <w:rFonts w:ascii="Times New Roman" w:hAnsi="Times New Roman" w:cs="Times New Roman"/>
          <w:sz w:val="20"/>
          <w:szCs w:val="20"/>
        </w:rPr>
      </w:pPr>
    </w:p>
    <w:p w:rsidR="00CD3BBE" w:rsidRPr="00CD3BBE" w:rsidRDefault="00CD3BBE" w:rsidP="00CD3BBE">
      <w:pPr>
        <w:pStyle w:val="23"/>
        <w:jc w:val="center"/>
        <w:rPr>
          <w:sz w:val="20"/>
        </w:rPr>
      </w:pPr>
      <w:r w:rsidRPr="00CD3BBE">
        <w:rPr>
          <w:sz w:val="20"/>
        </w:rPr>
        <w:t>Безвозмездные поступления из других бюджетов бюджетной системы Российской Федерации.</w:t>
      </w:r>
    </w:p>
    <w:p w:rsidR="00CD3BBE" w:rsidRPr="00CD3BBE" w:rsidRDefault="00CD3BBE" w:rsidP="00CD3BBE">
      <w:pPr>
        <w:pStyle w:val="23"/>
        <w:jc w:val="center"/>
        <w:rPr>
          <w:sz w:val="20"/>
        </w:rPr>
      </w:pPr>
    </w:p>
    <w:p w:rsidR="00CD3BBE" w:rsidRPr="00CD3BBE" w:rsidRDefault="00CD3BBE" w:rsidP="00CD3BBE">
      <w:pPr>
        <w:spacing w:after="0"/>
        <w:jc w:val="both"/>
        <w:rPr>
          <w:rFonts w:ascii="Times New Roman" w:hAnsi="Times New Roman" w:cs="Times New Roman"/>
          <w:sz w:val="20"/>
          <w:szCs w:val="20"/>
        </w:rPr>
      </w:pPr>
      <w:r w:rsidRPr="00CD3BBE">
        <w:rPr>
          <w:rFonts w:ascii="Times New Roman" w:hAnsi="Times New Roman" w:cs="Times New Roman"/>
          <w:sz w:val="20"/>
          <w:szCs w:val="20"/>
        </w:rPr>
        <w:t xml:space="preserve">                Общий объем межбюджетных трансфертов, передаваемых бюджету муниципального образования сельского поселения «Нившера» из бюджета муниципального района «Корткеросский» в 2024 году определен в сумме</w:t>
      </w:r>
      <w:r w:rsidRPr="00CD3BBE">
        <w:rPr>
          <w:rFonts w:ascii="Times New Roman" w:hAnsi="Times New Roman" w:cs="Times New Roman"/>
          <w:color w:val="FF0000"/>
          <w:sz w:val="20"/>
          <w:szCs w:val="20"/>
        </w:rPr>
        <w:t xml:space="preserve"> </w:t>
      </w:r>
      <w:r w:rsidRPr="00CD3BBE">
        <w:rPr>
          <w:rFonts w:ascii="Times New Roman" w:hAnsi="Times New Roman" w:cs="Times New Roman"/>
          <w:sz w:val="20"/>
          <w:szCs w:val="20"/>
        </w:rPr>
        <w:t>5 987 457,0 рублей, на 2025-2026 годы   4 419 149,0 рублей и</w:t>
      </w:r>
      <w:r w:rsidRPr="00CD3BBE">
        <w:rPr>
          <w:rFonts w:ascii="Times New Roman" w:hAnsi="Times New Roman" w:cs="Times New Roman"/>
          <w:sz w:val="20"/>
          <w:szCs w:val="20"/>
          <w:lang w:val="en-US"/>
        </w:rPr>
        <w:t> </w:t>
      </w:r>
      <w:r w:rsidRPr="00CD3BBE">
        <w:rPr>
          <w:rFonts w:ascii="Times New Roman" w:hAnsi="Times New Roman" w:cs="Times New Roman"/>
          <w:sz w:val="20"/>
          <w:szCs w:val="20"/>
        </w:rPr>
        <w:t>4 095 965,0 рублей соответственно.</w:t>
      </w:r>
    </w:p>
    <w:p w:rsidR="00CD3BBE" w:rsidRPr="00CD3BBE" w:rsidRDefault="00CD3BBE" w:rsidP="00CD3BBE">
      <w:pPr>
        <w:spacing w:after="0"/>
        <w:jc w:val="both"/>
        <w:rPr>
          <w:rFonts w:ascii="Times New Roman" w:hAnsi="Times New Roman" w:cs="Times New Roman"/>
          <w:sz w:val="20"/>
          <w:szCs w:val="20"/>
        </w:rPr>
      </w:pPr>
      <w:r w:rsidRPr="00CD3BBE">
        <w:rPr>
          <w:rFonts w:ascii="Times New Roman" w:hAnsi="Times New Roman" w:cs="Times New Roman"/>
          <w:sz w:val="20"/>
          <w:szCs w:val="20"/>
        </w:rPr>
        <w:lastRenderedPageBreak/>
        <w:tab/>
        <w:t xml:space="preserve">Основу передаваемых межбюджетных трансфертов составляют дотация на выравнивание бюджетной обеспеченности, субсидия на поддержку муниципальных программ формирования современной городской среды, субвенция на осуществление первичного воинского учета на территориях, где отсутствуют военные комиссариаты, субвенция на выполнение передаваемых полномочий субъектов Российской Федерации и прочие межбюджетные трансферты, передаваемые бюджетам сельских поселений, в том числе иные межбюджетные трансферты, имеющие целевое назначение, в целях </w:t>
      </w:r>
      <w:proofErr w:type="spellStart"/>
      <w:r w:rsidRPr="00CD3BBE">
        <w:rPr>
          <w:rFonts w:ascii="Times New Roman" w:hAnsi="Times New Roman" w:cs="Times New Roman"/>
          <w:sz w:val="20"/>
          <w:szCs w:val="20"/>
        </w:rPr>
        <w:t>софинансирования</w:t>
      </w:r>
      <w:proofErr w:type="spellEnd"/>
      <w:r w:rsidRPr="00CD3BBE">
        <w:rPr>
          <w:rFonts w:ascii="Times New Roman" w:hAnsi="Times New Roman" w:cs="Times New Roman"/>
          <w:sz w:val="20"/>
          <w:szCs w:val="20"/>
        </w:rPr>
        <w:t xml:space="preserve"> в полном объеме расходных обязательств органов местного самоуправления в Республике Коми на обеспечение первичных мер пожарной безопасности (обустройство и (или) ремонт пожарных водоемов).</w:t>
      </w:r>
    </w:p>
    <w:p w:rsidR="00CD3BBE" w:rsidRPr="00CD3BBE" w:rsidRDefault="00CD3BBE" w:rsidP="00CD3BBE">
      <w:pPr>
        <w:spacing w:after="0"/>
        <w:jc w:val="both"/>
        <w:rPr>
          <w:rFonts w:ascii="Times New Roman" w:hAnsi="Times New Roman" w:cs="Times New Roman"/>
          <w:sz w:val="20"/>
          <w:szCs w:val="20"/>
        </w:rPr>
      </w:pPr>
    </w:p>
    <w:p w:rsidR="00CD3BBE" w:rsidRPr="00CD3BBE" w:rsidRDefault="00CD3BBE" w:rsidP="00CD3BBE">
      <w:pPr>
        <w:spacing w:after="0"/>
        <w:jc w:val="both"/>
        <w:rPr>
          <w:rFonts w:ascii="Times New Roman" w:hAnsi="Times New Roman" w:cs="Times New Roman"/>
          <w:bCs/>
          <w:sz w:val="20"/>
          <w:szCs w:val="20"/>
        </w:rPr>
      </w:pPr>
      <w:r w:rsidRPr="00CD3BBE">
        <w:rPr>
          <w:rFonts w:ascii="Times New Roman" w:hAnsi="Times New Roman" w:cs="Times New Roman"/>
          <w:sz w:val="20"/>
          <w:szCs w:val="20"/>
        </w:rPr>
        <w:tab/>
        <w:t xml:space="preserve">Объем безвозмездных поступлений по видам представлен в приложении 1 к проекту решения Совета муниципального образования сельского поселения «Нившера» </w:t>
      </w:r>
      <w:r w:rsidRPr="00CD3BBE">
        <w:rPr>
          <w:rFonts w:ascii="Times New Roman" w:hAnsi="Times New Roman" w:cs="Times New Roman"/>
          <w:bCs/>
          <w:sz w:val="20"/>
          <w:szCs w:val="20"/>
        </w:rPr>
        <w:t>«О бюджете муниципального образования сельского поселения «Нившера» на 2024 год и плановый период 2025 и 2026 годов».</w:t>
      </w:r>
    </w:p>
    <w:p w:rsidR="00CD3BBE" w:rsidRPr="00CD3BBE" w:rsidRDefault="00CD3BBE" w:rsidP="00CD3BBE">
      <w:pPr>
        <w:pStyle w:val="af1"/>
        <w:rPr>
          <w:color w:val="FF0000"/>
          <w:sz w:val="20"/>
          <w:u w:val="single"/>
        </w:rPr>
      </w:pPr>
    </w:p>
    <w:p w:rsidR="00CD3BBE" w:rsidRPr="00CD3BBE" w:rsidRDefault="00CD3BBE" w:rsidP="00CD3BBE">
      <w:pPr>
        <w:pStyle w:val="af1"/>
        <w:rPr>
          <w:sz w:val="20"/>
          <w:u w:val="single"/>
        </w:rPr>
      </w:pPr>
      <w:r w:rsidRPr="00CD3BBE">
        <w:rPr>
          <w:sz w:val="20"/>
          <w:u w:val="single"/>
        </w:rPr>
        <w:t>РАСХОДЫ БЮДЖЕТА МУНИЦИПАЛЬНОГО ОБРАЗОВАНИЯ СЕЛЬСКОГО ПОСЕЛЕНИЯ «НИВШЕРА»</w:t>
      </w:r>
    </w:p>
    <w:p w:rsidR="00CD3BBE" w:rsidRPr="00CD3BBE" w:rsidRDefault="00CD3BBE" w:rsidP="00CD3BBE">
      <w:pPr>
        <w:pStyle w:val="af1"/>
        <w:rPr>
          <w:sz w:val="20"/>
          <w:u w:val="single"/>
        </w:rPr>
      </w:pPr>
    </w:p>
    <w:p w:rsidR="00CD3BBE" w:rsidRPr="00CD3BBE" w:rsidRDefault="00CD3BBE" w:rsidP="00CD3BBE">
      <w:pPr>
        <w:spacing w:after="0"/>
        <w:jc w:val="both"/>
        <w:rPr>
          <w:rFonts w:ascii="Times New Roman" w:hAnsi="Times New Roman" w:cs="Times New Roman"/>
          <w:sz w:val="20"/>
          <w:szCs w:val="20"/>
        </w:rPr>
      </w:pPr>
      <w:r w:rsidRPr="00CD3BBE">
        <w:rPr>
          <w:rFonts w:ascii="Times New Roman" w:hAnsi="Times New Roman" w:cs="Times New Roman"/>
          <w:sz w:val="20"/>
          <w:szCs w:val="20"/>
        </w:rPr>
        <w:t xml:space="preserve">          Общий объем бюджетных ассигнований по расходам в проекте решения о бюджете составил:</w:t>
      </w:r>
    </w:p>
    <w:p w:rsidR="00CD3BBE" w:rsidRPr="00CD3BBE" w:rsidRDefault="00CD3BBE" w:rsidP="00CD3BBE">
      <w:pPr>
        <w:spacing w:after="0"/>
        <w:ind w:firstLine="709"/>
        <w:jc w:val="both"/>
        <w:rPr>
          <w:rFonts w:ascii="Times New Roman" w:hAnsi="Times New Roman" w:cs="Times New Roman"/>
          <w:sz w:val="20"/>
          <w:szCs w:val="20"/>
        </w:rPr>
      </w:pPr>
      <w:r w:rsidRPr="00CD3BBE">
        <w:rPr>
          <w:rFonts w:ascii="Times New Roman" w:hAnsi="Times New Roman" w:cs="Times New Roman"/>
          <w:sz w:val="20"/>
          <w:szCs w:val="20"/>
        </w:rPr>
        <w:t xml:space="preserve">     6 213 466,0 рублей на 2024 год;</w:t>
      </w:r>
    </w:p>
    <w:p w:rsidR="00CD3BBE" w:rsidRPr="00CD3BBE" w:rsidRDefault="00CD3BBE" w:rsidP="00CD3BBE">
      <w:pPr>
        <w:spacing w:after="0"/>
        <w:ind w:firstLine="709"/>
        <w:jc w:val="both"/>
        <w:rPr>
          <w:rFonts w:ascii="Times New Roman" w:hAnsi="Times New Roman" w:cs="Times New Roman"/>
          <w:sz w:val="20"/>
          <w:szCs w:val="20"/>
        </w:rPr>
      </w:pPr>
      <w:r w:rsidRPr="00CD3BBE">
        <w:rPr>
          <w:rFonts w:ascii="Times New Roman" w:hAnsi="Times New Roman" w:cs="Times New Roman"/>
          <w:sz w:val="20"/>
          <w:szCs w:val="20"/>
        </w:rPr>
        <w:t xml:space="preserve">     4 806 259,0 рублей на 2025 год;</w:t>
      </w:r>
    </w:p>
    <w:p w:rsidR="00CD3BBE" w:rsidRPr="00CD3BBE" w:rsidRDefault="00CD3BBE" w:rsidP="00CD3BBE">
      <w:pPr>
        <w:spacing w:after="0"/>
        <w:ind w:firstLine="709"/>
        <w:jc w:val="both"/>
        <w:rPr>
          <w:rFonts w:ascii="Times New Roman" w:hAnsi="Times New Roman" w:cs="Times New Roman"/>
          <w:sz w:val="20"/>
          <w:szCs w:val="20"/>
        </w:rPr>
      </w:pPr>
      <w:r w:rsidRPr="00CD3BBE">
        <w:rPr>
          <w:rFonts w:ascii="Times New Roman" w:hAnsi="Times New Roman" w:cs="Times New Roman"/>
          <w:sz w:val="20"/>
          <w:szCs w:val="20"/>
        </w:rPr>
        <w:t xml:space="preserve">     4 511 532,0 рублей на 2026 год. </w:t>
      </w:r>
    </w:p>
    <w:p w:rsidR="00CD3BBE" w:rsidRPr="00CD3BBE" w:rsidRDefault="00CD3BBE" w:rsidP="00CD3BBE">
      <w:pPr>
        <w:spacing w:after="0"/>
        <w:ind w:firstLine="709"/>
        <w:jc w:val="both"/>
        <w:rPr>
          <w:rFonts w:ascii="Times New Roman" w:hAnsi="Times New Roman" w:cs="Times New Roman"/>
          <w:sz w:val="20"/>
          <w:szCs w:val="20"/>
        </w:rPr>
      </w:pPr>
      <w:r w:rsidRPr="00CD3BBE">
        <w:rPr>
          <w:rFonts w:ascii="Times New Roman" w:hAnsi="Times New Roman" w:cs="Times New Roman"/>
          <w:sz w:val="20"/>
          <w:szCs w:val="20"/>
        </w:rPr>
        <w:t xml:space="preserve"> </w:t>
      </w:r>
    </w:p>
    <w:p w:rsidR="00CD3BBE" w:rsidRPr="00CD3BBE" w:rsidRDefault="00CD3BBE" w:rsidP="00CD3BBE">
      <w:pPr>
        <w:spacing w:after="0"/>
        <w:ind w:firstLine="540"/>
        <w:jc w:val="center"/>
        <w:rPr>
          <w:rFonts w:ascii="Times New Roman" w:hAnsi="Times New Roman" w:cs="Times New Roman"/>
          <w:b/>
          <w:sz w:val="20"/>
          <w:szCs w:val="20"/>
        </w:rPr>
      </w:pPr>
      <w:r w:rsidRPr="00CD3BBE">
        <w:rPr>
          <w:rFonts w:ascii="Times New Roman" w:hAnsi="Times New Roman" w:cs="Times New Roman"/>
          <w:b/>
          <w:sz w:val="20"/>
          <w:szCs w:val="20"/>
        </w:rPr>
        <w:t>Раздел 0100 «Общегосударственные вопросы»</w:t>
      </w:r>
    </w:p>
    <w:p w:rsidR="00CD3BBE" w:rsidRPr="00CD3BBE" w:rsidRDefault="00CD3BBE" w:rsidP="00CD3BBE">
      <w:pPr>
        <w:spacing w:after="0"/>
        <w:jc w:val="both"/>
        <w:rPr>
          <w:rFonts w:ascii="Times New Roman" w:hAnsi="Times New Roman" w:cs="Times New Roman"/>
          <w:sz w:val="20"/>
          <w:szCs w:val="20"/>
        </w:rPr>
      </w:pPr>
    </w:p>
    <w:p w:rsidR="00CD3BBE" w:rsidRPr="00CD3BBE" w:rsidRDefault="00CD3BBE" w:rsidP="00CD3BBE">
      <w:pPr>
        <w:spacing w:after="0"/>
        <w:jc w:val="both"/>
        <w:rPr>
          <w:rFonts w:ascii="Times New Roman" w:hAnsi="Times New Roman" w:cs="Times New Roman"/>
          <w:sz w:val="20"/>
          <w:szCs w:val="20"/>
        </w:rPr>
      </w:pPr>
      <w:r w:rsidRPr="00CD3BBE">
        <w:rPr>
          <w:rFonts w:ascii="Times New Roman" w:hAnsi="Times New Roman" w:cs="Times New Roman"/>
          <w:sz w:val="20"/>
          <w:szCs w:val="20"/>
        </w:rPr>
        <w:t xml:space="preserve">        В подразделе </w:t>
      </w:r>
      <w:r w:rsidRPr="00CD3BBE">
        <w:rPr>
          <w:rFonts w:ascii="Times New Roman" w:hAnsi="Times New Roman" w:cs="Times New Roman"/>
          <w:b/>
          <w:sz w:val="20"/>
          <w:szCs w:val="20"/>
        </w:rPr>
        <w:t>0102 «</w:t>
      </w:r>
      <w:r w:rsidRPr="00CD3BBE">
        <w:rPr>
          <w:rFonts w:ascii="Times New Roman" w:hAnsi="Times New Roman" w:cs="Times New Roman"/>
          <w:b/>
          <w:bCs/>
          <w:iCs/>
          <w:sz w:val="20"/>
          <w:szCs w:val="20"/>
        </w:rPr>
        <w:t xml:space="preserve">Функционирование высшего должностного лица субъекта РФ и муниципального образования» </w:t>
      </w:r>
      <w:r w:rsidRPr="00CD3BBE">
        <w:rPr>
          <w:rFonts w:ascii="Times New Roman" w:hAnsi="Times New Roman" w:cs="Times New Roman"/>
          <w:bCs/>
          <w:iCs/>
          <w:sz w:val="20"/>
          <w:szCs w:val="20"/>
        </w:rPr>
        <w:t>включены расходы на содержание Главы (руководителя) местной администрации сельского поселения «Нившера»</w:t>
      </w:r>
      <w:r w:rsidRPr="00CD3BBE">
        <w:rPr>
          <w:rFonts w:ascii="Times New Roman" w:hAnsi="Times New Roman" w:cs="Times New Roman"/>
          <w:sz w:val="20"/>
          <w:szCs w:val="20"/>
        </w:rPr>
        <w:t>;</w:t>
      </w:r>
    </w:p>
    <w:p w:rsidR="00CD3BBE" w:rsidRPr="00CD3BBE" w:rsidRDefault="00CD3BBE" w:rsidP="00CD3BBE">
      <w:pPr>
        <w:spacing w:after="0"/>
        <w:jc w:val="both"/>
        <w:rPr>
          <w:rFonts w:ascii="Times New Roman" w:hAnsi="Times New Roman" w:cs="Times New Roman"/>
          <w:sz w:val="20"/>
          <w:szCs w:val="20"/>
        </w:rPr>
      </w:pPr>
    </w:p>
    <w:p w:rsidR="00CD3BBE" w:rsidRPr="00CD3BBE" w:rsidRDefault="00CD3BBE" w:rsidP="00CD3BBE">
      <w:pPr>
        <w:spacing w:after="0"/>
        <w:jc w:val="both"/>
        <w:rPr>
          <w:rFonts w:ascii="Times New Roman" w:hAnsi="Times New Roman" w:cs="Times New Roman"/>
          <w:sz w:val="20"/>
          <w:szCs w:val="20"/>
        </w:rPr>
      </w:pPr>
      <w:r w:rsidRPr="00CD3BBE">
        <w:rPr>
          <w:rFonts w:ascii="Times New Roman" w:hAnsi="Times New Roman" w:cs="Times New Roman"/>
          <w:sz w:val="20"/>
          <w:szCs w:val="20"/>
        </w:rPr>
        <w:t xml:space="preserve">          В подразделе </w:t>
      </w:r>
      <w:r w:rsidRPr="00CD3BBE">
        <w:rPr>
          <w:rFonts w:ascii="Times New Roman" w:hAnsi="Times New Roman" w:cs="Times New Roman"/>
          <w:b/>
          <w:sz w:val="20"/>
          <w:szCs w:val="20"/>
        </w:rPr>
        <w:t>0104 «Функционирование Правительства РФ, высших исполнительных органов государственной власти субъектов РФ, местных администраций»</w:t>
      </w:r>
      <w:r w:rsidRPr="00CD3BBE">
        <w:rPr>
          <w:rFonts w:ascii="Times New Roman" w:hAnsi="Times New Roman" w:cs="Times New Roman"/>
          <w:sz w:val="20"/>
          <w:szCs w:val="20"/>
        </w:rPr>
        <w:t xml:space="preserve"> предусмотрены расходы на содержание  администрации сельского поселения «Нившера», расходы на выполнение передаваемых полномочий по определению перечня должностных лиц органов местного самоуправления, уполномоченных  составлять протоколы об административных правонарушениях (за счет средств республиканского бюджета), а также</w:t>
      </w:r>
      <w:r w:rsidRPr="00CD3BBE">
        <w:rPr>
          <w:rFonts w:ascii="Times New Roman" w:hAnsi="Times New Roman" w:cs="Times New Roman"/>
          <w:bCs/>
          <w:iCs/>
          <w:sz w:val="20"/>
          <w:szCs w:val="20"/>
        </w:rPr>
        <w:t xml:space="preserve"> выполнение полномочий по первичному воинскому учету</w:t>
      </w:r>
      <w:r w:rsidRPr="00CD3BBE">
        <w:rPr>
          <w:rFonts w:ascii="Times New Roman" w:hAnsi="Times New Roman" w:cs="Times New Roman"/>
          <w:sz w:val="20"/>
          <w:szCs w:val="20"/>
        </w:rPr>
        <w:t xml:space="preserve"> органами местного самоуправления поселения </w:t>
      </w:r>
      <w:r w:rsidRPr="00CD3BBE">
        <w:rPr>
          <w:rFonts w:ascii="Times New Roman" w:hAnsi="Times New Roman" w:cs="Times New Roman"/>
          <w:bCs/>
          <w:iCs/>
          <w:sz w:val="20"/>
          <w:szCs w:val="20"/>
        </w:rPr>
        <w:t>(за счет средств федерального бюджета)</w:t>
      </w:r>
      <w:r w:rsidRPr="00CD3BBE">
        <w:rPr>
          <w:rFonts w:ascii="Times New Roman" w:hAnsi="Times New Roman" w:cs="Times New Roman"/>
          <w:iCs/>
          <w:sz w:val="20"/>
          <w:szCs w:val="20"/>
        </w:rPr>
        <w:t>;</w:t>
      </w:r>
    </w:p>
    <w:p w:rsidR="00CD3BBE" w:rsidRPr="00CD3BBE" w:rsidRDefault="00CD3BBE" w:rsidP="00CD3BBE">
      <w:pPr>
        <w:spacing w:after="0"/>
        <w:jc w:val="both"/>
        <w:rPr>
          <w:rFonts w:ascii="Times New Roman" w:hAnsi="Times New Roman" w:cs="Times New Roman"/>
          <w:sz w:val="20"/>
          <w:szCs w:val="20"/>
        </w:rPr>
      </w:pPr>
    </w:p>
    <w:p w:rsidR="00CD3BBE" w:rsidRPr="00CD3BBE" w:rsidRDefault="00CD3BBE" w:rsidP="00CD3BBE">
      <w:pPr>
        <w:spacing w:after="0"/>
        <w:jc w:val="both"/>
        <w:rPr>
          <w:rFonts w:ascii="Times New Roman" w:hAnsi="Times New Roman" w:cs="Times New Roman"/>
          <w:sz w:val="20"/>
          <w:szCs w:val="20"/>
        </w:rPr>
      </w:pPr>
      <w:r w:rsidRPr="00CD3BBE">
        <w:rPr>
          <w:rFonts w:ascii="Times New Roman" w:hAnsi="Times New Roman" w:cs="Times New Roman"/>
          <w:sz w:val="20"/>
          <w:szCs w:val="20"/>
        </w:rPr>
        <w:t xml:space="preserve">        В подразделе </w:t>
      </w:r>
      <w:r w:rsidRPr="00CD3BBE">
        <w:rPr>
          <w:rFonts w:ascii="Times New Roman" w:hAnsi="Times New Roman" w:cs="Times New Roman"/>
          <w:b/>
          <w:sz w:val="20"/>
          <w:szCs w:val="20"/>
        </w:rPr>
        <w:t>0106</w:t>
      </w:r>
      <w:r w:rsidRPr="00CD3BBE">
        <w:rPr>
          <w:rFonts w:ascii="Times New Roman" w:hAnsi="Times New Roman" w:cs="Times New Roman"/>
          <w:sz w:val="20"/>
          <w:szCs w:val="20"/>
        </w:rPr>
        <w:t xml:space="preserve"> </w:t>
      </w:r>
      <w:r w:rsidRPr="00CD3BBE">
        <w:rPr>
          <w:rFonts w:ascii="Times New Roman" w:hAnsi="Times New Roman" w:cs="Times New Roman"/>
          <w:b/>
          <w:sz w:val="20"/>
          <w:szCs w:val="20"/>
        </w:rPr>
        <w:t>«Обеспечение деятельности финансовых, налоговых и таможенных органов и органов финансового (финансово-бюджетного) надзора»</w:t>
      </w:r>
      <w:r w:rsidRPr="00CD3BBE">
        <w:rPr>
          <w:rFonts w:ascii="Times New Roman" w:hAnsi="Times New Roman" w:cs="Times New Roman"/>
          <w:sz w:val="20"/>
          <w:szCs w:val="20"/>
        </w:rPr>
        <w:t xml:space="preserve"> предусмотрены средства на иные межбюджетные трансферты из бюджета поселения, передаваемые бюджету района на осуществление части полномочий по составлению проекта бюджета поселения, исполнение бюджета поселения, осуществление контроля за его исполнением, составление отчета об исполнении бюджета поселения в соответствии с заключенными соглашениями;</w:t>
      </w:r>
    </w:p>
    <w:p w:rsidR="00CD3BBE" w:rsidRPr="00CD3BBE" w:rsidRDefault="00CD3BBE" w:rsidP="00CD3BBE">
      <w:pPr>
        <w:spacing w:after="0"/>
        <w:jc w:val="both"/>
        <w:rPr>
          <w:rFonts w:ascii="Times New Roman" w:hAnsi="Times New Roman" w:cs="Times New Roman"/>
          <w:color w:val="FF0000"/>
          <w:sz w:val="20"/>
          <w:szCs w:val="20"/>
        </w:rPr>
      </w:pPr>
    </w:p>
    <w:p w:rsidR="00CD3BBE" w:rsidRPr="00CD3BBE" w:rsidRDefault="00CD3BBE" w:rsidP="00CD3BBE">
      <w:pPr>
        <w:spacing w:after="0"/>
        <w:jc w:val="both"/>
        <w:rPr>
          <w:rFonts w:ascii="Times New Roman" w:hAnsi="Times New Roman" w:cs="Times New Roman"/>
          <w:sz w:val="20"/>
          <w:szCs w:val="20"/>
        </w:rPr>
      </w:pPr>
      <w:r w:rsidRPr="00CD3BBE">
        <w:rPr>
          <w:rFonts w:ascii="Times New Roman" w:hAnsi="Times New Roman" w:cs="Times New Roman"/>
          <w:color w:val="FF0000"/>
          <w:sz w:val="20"/>
          <w:szCs w:val="20"/>
        </w:rPr>
        <w:t xml:space="preserve">             </w:t>
      </w:r>
      <w:r w:rsidRPr="00CD3BBE">
        <w:rPr>
          <w:rFonts w:ascii="Times New Roman" w:hAnsi="Times New Roman" w:cs="Times New Roman"/>
          <w:sz w:val="20"/>
          <w:szCs w:val="20"/>
        </w:rPr>
        <w:t xml:space="preserve">В подразделе </w:t>
      </w:r>
      <w:r w:rsidRPr="00CD3BBE">
        <w:rPr>
          <w:rFonts w:ascii="Times New Roman" w:hAnsi="Times New Roman" w:cs="Times New Roman"/>
          <w:b/>
          <w:sz w:val="20"/>
          <w:szCs w:val="20"/>
        </w:rPr>
        <w:t xml:space="preserve">0113 «Другие общегосударственные вопросы» </w:t>
      </w:r>
      <w:r w:rsidRPr="00CD3BBE">
        <w:rPr>
          <w:rFonts w:ascii="Times New Roman" w:hAnsi="Times New Roman" w:cs="Times New Roman"/>
          <w:sz w:val="20"/>
          <w:szCs w:val="20"/>
        </w:rPr>
        <w:t xml:space="preserve">предусмотрены расходы </w:t>
      </w:r>
      <w:r w:rsidRPr="00CD3BBE">
        <w:rPr>
          <w:rFonts w:ascii="Times New Roman" w:hAnsi="Times New Roman" w:cs="Times New Roman"/>
          <w:iCs/>
          <w:sz w:val="20"/>
          <w:szCs w:val="20"/>
        </w:rPr>
        <w:t>на выполнение других обязательств муниципального образования сельского поселения «Нившера» (расходы на редакционно-издательские услуги, а также на уплату членских взносов в Ассоциацию «Совет муниципальных образований Республики Коми»)</w:t>
      </w:r>
    </w:p>
    <w:p w:rsidR="00CD3BBE" w:rsidRPr="00CD3BBE" w:rsidRDefault="00CD3BBE" w:rsidP="00CD3BBE">
      <w:pPr>
        <w:spacing w:after="0"/>
        <w:jc w:val="both"/>
        <w:rPr>
          <w:rFonts w:ascii="Times New Roman" w:hAnsi="Times New Roman" w:cs="Times New Roman"/>
          <w:sz w:val="20"/>
          <w:szCs w:val="20"/>
        </w:rPr>
      </w:pPr>
      <w:r w:rsidRPr="00CD3BBE">
        <w:rPr>
          <w:rFonts w:ascii="Times New Roman" w:hAnsi="Times New Roman" w:cs="Times New Roman"/>
          <w:sz w:val="20"/>
          <w:szCs w:val="20"/>
        </w:rPr>
        <w:t xml:space="preserve">        </w:t>
      </w:r>
    </w:p>
    <w:p w:rsidR="00CD3BBE" w:rsidRPr="00CD3BBE" w:rsidRDefault="00CD3BBE" w:rsidP="00CD3BBE">
      <w:pPr>
        <w:spacing w:after="0"/>
        <w:ind w:firstLine="540"/>
        <w:jc w:val="center"/>
        <w:rPr>
          <w:rFonts w:ascii="Times New Roman" w:hAnsi="Times New Roman" w:cs="Times New Roman"/>
          <w:b/>
          <w:sz w:val="20"/>
          <w:szCs w:val="20"/>
        </w:rPr>
      </w:pPr>
      <w:r w:rsidRPr="00CD3BBE">
        <w:rPr>
          <w:rFonts w:ascii="Times New Roman" w:hAnsi="Times New Roman" w:cs="Times New Roman"/>
          <w:b/>
          <w:sz w:val="20"/>
          <w:szCs w:val="20"/>
        </w:rPr>
        <w:t>Раздел 0500 «Жилищно-коммунальное хозяйство»</w:t>
      </w:r>
    </w:p>
    <w:p w:rsidR="00CD3BBE" w:rsidRPr="00CD3BBE" w:rsidRDefault="00CD3BBE" w:rsidP="00CD3BBE">
      <w:pPr>
        <w:spacing w:after="0"/>
        <w:ind w:firstLine="540"/>
        <w:jc w:val="both"/>
        <w:rPr>
          <w:rFonts w:ascii="Times New Roman" w:hAnsi="Times New Roman" w:cs="Times New Roman"/>
          <w:sz w:val="20"/>
          <w:szCs w:val="20"/>
        </w:rPr>
      </w:pPr>
    </w:p>
    <w:p w:rsidR="00CD3BBE" w:rsidRPr="00CD3BBE" w:rsidRDefault="00CD3BBE" w:rsidP="00CD3BBE">
      <w:pPr>
        <w:spacing w:after="0"/>
        <w:jc w:val="both"/>
        <w:rPr>
          <w:rFonts w:ascii="Times New Roman" w:hAnsi="Times New Roman" w:cs="Times New Roman"/>
          <w:color w:val="FF0000"/>
          <w:sz w:val="20"/>
          <w:szCs w:val="20"/>
        </w:rPr>
      </w:pPr>
      <w:r w:rsidRPr="00CD3BBE">
        <w:rPr>
          <w:rFonts w:ascii="Times New Roman" w:hAnsi="Times New Roman" w:cs="Times New Roman"/>
          <w:color w:val="FF0000"/>
          <w:sz w:val="20"/>
          <w:szCs w:val="20"/>
        </w:rPr>
        <w:t xml:space="preserve">       </w:t>
      </w:r>
      <w:r w:rsidRPr="00CD3BBE">
        <w:rPr>
          <w:rFonts w:ascii="Times New Roman" w:hAnsi="Times New Roman" w:cs="Times New Roman"/>
          <w:sz w:val="20"/>
          <w:szCs w:val="20"/>
        </w:rPr>
        <w:t>В подразделе</w:t>
      </w:r>
      <w:r w:rsidRPr="00CD3BBE">
        <w:rPr>
          <w:rFonts w:ascii="Times New Roman" w:hAnsi="Times New Roman" w:cs="Times New Roman"/>
          <w:b/>
          <w:sz w:val="20"/>
          <w:szCs w:val="20"/>
        </w:rPr>
        <w:t xml:space="preserve"> 0503 «Благоустройство»</w:t>
      </w:r>
      <w:r w:rsidRPr="00CD3BBE">
        <w:rPr>
          <w:rFonts w:ascii="Times New Roman" w:hAnsi="Times New Roman" w:cs="Times New Roman"/>
          <w:b/>
          <w:bCs/>
          <w:iCs/>
          <w:sz w:val="20"/>
          <w:szCs w:val="20"/>
        </w:rPr>
        <w:t xml:space="preserve"> </w:t>
      </w:r>
      <w:r w:rsidRPr="00CD3BBE">
        <w:rPr>
          <w:rFonts w:ascii="Times New Roman" w:hAnsi="Times New Roman" w:cs="Times New Roman"/>
          <w:bCs/>
          <w:iCs/>
          <w:sz w:val="20"/>
          <w:szCs w:val="20"/>
        </w:rPr>
        <w:t>предусмотрены</w:t>
      </w:r>
      <w:r w:rsidRPr="00CD3BBE">
        <w:rPr>
          <w:rFonts w:ascii="Times New Roman" w:hAnsi="Times New Roman" w:cs="Times New Roman"/>
          <w:b/>
          <w:sz w:val="20"/>
          <w:szCs w:val="20"/>
        </w:rPr>
        <w:t xml:space="preserve"> </w:t>
      </w:r>
      <w:r w:rsidRPr="00CD3BBE">
        <w:rPr>
          <w:rFonts w:ascii="Times New Roman" w:hAnsi="Times New Roman" w:cs="Times New Roman"/>
          <w:sz w:val="20"/>
          <w:szCs w:val="20"/>
        </w:rPr>
        <w:t>расходы на обеспечение первичных мер пожарной безопасности на территории сельского поселения на 2026 год (за счет средств республиканского бюджета), а также расходы на мероприятия по благоустройству территории сельского поселения «Нившера» и расходы на поддержку муниципальной программы формирования современной городской среды;</w:t>
      </w:r>
    </w:p>
    <w:p w:rsidR="00CD3BBE" w:rsidRPr="00CD3BBE" w:rsidRDefault="00CD3BBE" w:rsidP="00CD3BBE">
      <w:pPr>
        <w:spacing w:after="0"/>
        <w:ind w:firstLine="540"/>
        <w:jc w:val="center"/>
        <w:rPr>
          <w:rFonts w:ascii="Times New Roman" w:hAnsi="Times New Roman" w:cs="Times New Roman"/>
          <w:b/>
          <w:sz w:val="20"/>
          <w:szCs w:val="20"/>
        </w:rPr>
      </w:pPr>
      <w:r w:rsidRPr="00CD3BBE">
        <w:rPr>
          <w:rFonts w:ascii="Times New Roman" w:hAnsi="Times New Roman" w:cs="Times New Roman"/>
          <w:b/>
          <w:sz w:val="20"/>
          <w:szCs w:val="20"/>
        </w:rPr>
        <w:lastRenderedPageBreak/>
        <w:t>Раздел 1000 «Социальная политика»</w:t>
      </w:r>
    </w:p>
    <w:p w:rsidR="00CD3BBE" w:rsidRPr="00CD3BBE" w:rsidRDefault="00CD3BBE" w:rsidP="00CD3BBE">
      <w:pPr>
        <w:spacing w:after="0"/>
        <w:ind w:firstLine="540"/>
        <w:jc w:val="both"/>
        <w:rPr>
          <w:rFonts w:ascii="Times New Roman" w:hAnsi="Times New Roman" w:cs="Times New Roman"/>
          <w:b/>
          <w:sz w:val="20"/>
          <w:szCs w:val="20"/>
        </w:rPr>
      </w:pPr>
    </w:p>
    <w:p w:rsidR="00CD3BBE" w:rsidRPr="00CD3BBE" w:rsidRDefault="00CD3BBE" w:rsidP="00CD3BBE">
      <w:pPr>
        <w:spacing w:after="0"/>
        <w:ind w:firstLine="540"/>
        <w:jc w:val="both"/>
        <w:rPr>
          <w:rFonts w:ascii="Times New Roman" w:hAnsi="Times New Roman" w:cs="Times New Roman"/>
          <w:sz w:val="20"/>
          <w:szCs w:val="20"/>
        </w:rPr>
      </w:pPr>
      <w:r w:rsidRPr="00CD3BBE">
        <w:rPr>
          <w:rFonts w:ascii="Times New Roman" w:hAnsi="Times New Roman" w:cs="Times New Roman"/>
          <w:sz w:val="20"/>
          <w:szCs w:val="20"/>
        </w:rPr>
        <w:t xml:space="preserve">В подразделе </w:t>
      </w:r>
      <w:r w:rsidRPr="00CD3BBE">
        <w:rPr>
          <w:rFonts w:ascii="Times New Roman" w:hAnsi="Times New Roman" w:cs="Times New Roman"/>
          <w:b/>
          <w:sz w:val="20"/>
          <w:szCs w:val="20"/>
        </w:rPr>
        <w:t>1001 «Пенсионное обеспечение»</w:t>
      </w:r>
      <w:r w:rsidRPr="00CD3BBE">
        <w:rPr>
          <w:rFonts w:ascii="Times New Roman" w:hAnsi="Times New Roman" w:cs="Times New Roman"/>
          <w:sz w:val="20"/>
          <w:szCs w:val="20"/>
        </w:rPr>
        <w:t xml:space="preserve"> предусмотрены расходы на выплату доплат к пенсиям муниципальных служащих. </w:t>
      </w:r>
    </w:p>
    <w:p w:rsidR="00CD3BBE" w:rsidRPr="00CD3BBE" w:rsidRDefault="00CD3BBE" w:rsidP="00CD3BBE">
      <w:pPr>
        <w:spacing w:after="0"/>
        <w:jc w:val="both"/>
        <w:rPr>
          <w:rFonts w:ascii="Times New Roman" w:hAnsi="Times New Roman" w:cs="Times New Roman"/>
          <w:sz w:val="20"/>
          <w:szCs w:val="20"/>
        </w:rPr>
      </w:pPr>
    </w:p>
    <w:p w:rsidR="00CD3BBE" w:rsidRPr="00CD3BBE" w:rsidRDefault="00CD3BBE" w:rsidP="00CD3BBE">
      <w:pPr>
        <w:spacing w:after="0"/>
        <w:ind w:firstLine="540"/>
        <w:jc w:val="center"/>
        <w:rPr>
          <w:rFonts w:ascii="Times New Roman" w:hAnsi="Times New Roman" w:cs="Times New Roman"/>
          <w:b/>
          <w:sz w:val="20"/>
          <w:szCs w:val="20"/>
        </w:rPr>
      </w:pPr>
      <w:r w:rsidRPr="00CD3BBE">
        <w:rPr>
          <w:rFonts w:ascii="Times New Roman" w:hAnsi="Times New Roman" w:cs="Times New Roman"/>
          <w:b/>
          <w:sz w:val="20"/>
          <w:szCs w:val="20"/>
        </w:rPr>
        <w:t xml:space="preserve"> «Условно утверждаемые (утвержденные) расходы»</w:t>
      </w:r>
    </w:p>
    <w:p w:rsidR="00CD3BBE" w:rsidRPr="00CD3BBE" w:rsidRDefault="00CD3BBE" w:rsidP="00CD3BBE">
      <w:pPr>
        <w:spacing w:after="0"/>
        <w:ind w:firstLine="540"/>
        <w:jc w:val="center"/>
        <w:rPr>
          <w:rFonts w:ascii="Times New Roman" w:hAnsi="Times New Roman" w:cs="Times New Roman"/>
          <w:sz w:val="20"/>
          <w:szCs w:val="20"/>
        </w:rPr>
      </w:pPr>
    </w:p>
    <w:p w:rsidR="00CD3BBE" w:rsidRPr="00CD3BBE" w:rsidRDefault="00CD3BBE" w:rsidP="00CD3BBE">
      <w:pPr>
        <w:autoSpaceDE w:val="0"/>
        <w:autoSpaceDN w:val="0"/>
        <w:adjustRightInd w:val="0"/>
        <w:spacing w:after="0"/>
        <w:ind w:firstLine="540"/>
        <w:jc w:val="both"/>
        <w:rPr>
          <w:rFonts w:ascii="Times New Roman" w:hAnsi="Times New Roman" w:cs="Times New Roman"/>
          <w:sz w:val="20"/>
          <w:szCs w:val="20"/>
        </w:rPr>
      </w:pPr>
      <w:r w:rsidRPr="00CD3BBE">
        <w:rPr>
          <w:rFonts w:ascii="Times New Roman" w:hAnsi="Times New Roman" w:cs="Times New Roman"/>
          <w:sz w:val="20"/>
          <w:szCs w:val="20"/>
        </w:rPr>
        <w:t xml:space="preserve">В </w:t>
      </w:r>
      <w:r w:rsidRPr="00CD3BBE">
        <w:rPr>
          <w:rFonts w:ascii="Times New Roman" w:hAnsi="Times New Roman" w:cs="Times New Roman"/>
          <w:b/>
          <w:sz w:val="20"/>
          <w:szCs w:val="20"/>
        </w:rPr>
        <w:t xml:space="preserve">«Условно утверждаемых (утвержденных) расходах» </w:t>
      </w:r>
      <w:r w:rsidRPr="00CD3BBE">
        <w:rPr>
          <w:rFonts w:ascii="Times New Roman" w:hAnsi="Times New Roman" w:cs="Times New Roman"/>
          <w:sz w:val="20"/>
          <w:szCs w:val="20"/>
        </w:rPr>
        <w:t>отражены не распределенные в плановом периоде по разделам, подразделам, целевым статьям и видам расходов в ведомственной структуре расходов бюджета поселения бюджетные ассигнования в размере 99 760,0 рублей на 2025 год и в размере 170 760,0 рублей на 2026 год (</w:t>
      </w:r>
      <w:r w:rsidRPr="00CD3BBE">
        <w:rPr>
          <w:rFonts w:ascii="Times New Roman" w:hAnsi="Times New Roman" w:cs="Times New Roman"/>
          <w:b/>
          <w:sz w:val="20"/>
          <w:szCs w:val="20"/>
        </w:rPr>
        <w:t>в соответствии со статьей 184.1 Бюджетного Кодекса РФ).</w:t>
      </w:r>
      <w:r w:rsidRPr="00CD3BBE">
        <w:rPr>
          <w:rFonts w:ascii="Times New Roman" w:hAnsi="Times New Roman" w:cs="Times New Roman"/>
          <w:sz w:val="20"/>
          <w:szCs w:val="20"/>
        </w:rPr>
        <w:t xml:space="preserve">   </w:t>
      </w:r>
    </w:p>
    <w:p w:rsidR="00CD3BBE" w:rsidRPr="00CD3BBE" w:rsidRDefault="00CD3BBE" w:rsidP="00CD3BBE">
      <w:pPr>
        <w:spacing w:after="0"/>
        <w:ind w:firstLine="709"/>
        <w:jc w:val="both"/>
        <w:rPr>
          <w:rFonts w:ascii="Times New Roman" w:hAnsi="Times New Roman" w:cs="Times New Roman"/>
          <w:sz w:val="20"/>
          <w:szCs w:val="20"/>
        </w:rPr>
      </w:pPr>
      <w:r w:rsidRPr="00CD3BBE">
        <w:rPr>
          <w:rFonts w:ascii="Times New Roman" w:hAnsi="Times New Roman" w:cs="Times New Roman"/>
          <w:sz w:val="20"/>
          <w:szCs w:val="20"/>
        </w:rPr>
        <w:t xml:space="preserve">     </w:t>
      </w:r>
    </w:p>
    <w:p w:rsidR="00CD3BBE" w:rsidRPr="00CD3BBE" w:rsidRDefault="00CD3BBE" w:rsidP="00CD3BBE">
      <w:pPr>
        <w:spacing w:after="0"/>
        <w:jc w:val="center"/>
        <w:rPr>
          <w:rFonts w:ascii="Times New Roman" w:hAnsi="Times New Roman" w:cs="Times New Roman"/>
          <w:b/>
          <w:bCs/>
          <w:iCs/>
          <w:sz w:val="20"/>
          <w:szCs w:val="20"/>
        </w:rPr>
      </w:pPr>
      <w:r w:rsidRPr="00CD3BBE">
        <w:rPr>
          <w:rFonts w:ascii="Times New Roman" w:hAnsi="Times New Roman" w:cs="Times New Roman"/>
          <w:b/>
          <w:bCs/>
          <w:iCs/>
          <w:sz w:val="20"/>
          <w:szCs w:val="20"/>
        </w:rPr>
        <w:t>Источники внутреннего финансирования</w:t>
      </w:r>
      <w:r w:rsidRPr="00CD3BBE">
        <w:rPr>
          <w:rFonts w:ascii="Times New Roman" w:hAnsi="Times New Roman" w:cs="Times New Roman"/>
          <w:b/>
          <w:bCs/>
          <w:iCs/>
          <w:sz w:val="20"/>
          <w:szCs w:val="20"/>
        </w:rPr>
        <w:br/>
        <w:t>дефицита бюджета поселения</w:t>
      </w:r>
    </w:p>
    <w:p w:rsidR="00CD3BBE" w:rsidRPr="00CD3BBE" w:rsidRDefault="00CD3BBE" w:rsidP="00CD3BBE">
      <w:pPr>
        <w:spacing w:after="0"/>
        <w:ind w:firstLine="708"/>
        <w:jc w:val="center"/>
        <w:rPr>
          <w:rFonts w:ascii="Times New Roman" w:hAnsi="Times New Roman" w:cs="Times New Roman"/>
          <w:b/>
          <w:bCs/>
          <w:iCs/>
          <w:sz w:val="20"/>
          <w:szCs w:val="20"/>
        </w:rPr>
      </w:pPr>
    </w:p>
    <w:p w:rsidR="00CD3BBE" w:rsidRPr="00CD3BBE" w:rsidRDefault="00CD3BBE" w:rsidP="00CD3BBE">
      <w:pPr>
        <w:spacing w:after="0"/>
        <w:ind w:firstLine="708"/>
        <w:jc w:val="both"/>
        <w:rPr>
          <w:rFonts w:ascii="Times New Roman" w:hAnsi="Times New Roman" w:cs="Times New Roman"/>
          <w:sz w:val="20"/>
          <w:szCs w:val="20"/>
        </w:rPr>
      </w:pPr>
      <w:r w:rsidRPr="00CD3BBE">
        <w:rPr>
          <w:rFonts w:ascii="Times New Roman" w:hAnsi="Times New Roman" w:cs="Times New Roman"/>
          <w:sz w:val="20"/>
          <w:szCs w:val="20"/>
        </w:rPr>
        <w:t>В 2024 году и плановом периоде 2025-2026 годах дефицит бюджета не предусмотрен. Бюджет сельского поселения «Нившера» на 2024 год и плановый период 2025-2026 годов – сбалансированный.</w:t>
      </w:r>
    </w:p>
    <w:p w:rsidR="00CD3BBE" w:rsidRPr="00CD3BBE" w:rsidRDefault="00CD3BBE" w:rsidP="00CD3BBE">
      <w:pPr>
        <w:spacing w:after="0"/>
        <w:ind w:firstLine="709"/>
        <w:jc w:val="both"/>
        <w:rPr>
          <w:rFonts w:ascii="Times New Roman" w:hAnsi="Times New Roman" w:cs="Times New Roman"/>
          <w:b/>
          <w:color w:val="FF0000"/>
          <w:sz w:val="20"/>
          <w:szCs w:val="20"/>
        </w:rPr>
      </w:pPr>
      <w:r w:rsidRPr="00CD3BBE">
        <w:rPr>
          <w:rFonts w:ascii="Times New Roman" w:hAnsi="Times New Roman" w:cs="Times New Roman"/>
          <w:b/>
          <w:sz w:val="20"/>
          <w:szCs w:val="20"/>
        </w:rPr>
        <w:t xml:space="preserve">     Глава сельского поселения                                                 Н.С. Изъюрова</w:t>
      </w: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CD3BBE" w:rsidRDefault="00CD3BBE" w:rsidP="00290F43">
      <w:pPr>
        <w:spacing w:after="0" w:line="240" w:lineRule="auto"/>
        <w:jc w:val="center"/>
        <w:rPr>
          <w:rFonts w:ascii="Times New Roman" w:eastAsia="Times New Roman" w:hAnsi="Times New Roman" w:cs="Times New Roman"/>
          <w:b/>
          <w:bCs/>
          <w:sz w:val="24"/>
          <w:szCs w:val="24"/>
          <w:lang w:eastAsia="ru-RU"/>
        </w:rPr>
      </w:pPr>
    </w:p>
    <w:p w:rsidR="00290F43" w:rsidRDefault="00290F43" w:rsidP="00290F43">
      <w:pPr>
        <w:spacing w:after="0" w:line="240" w:lineRule="auto"/>
        <w:jc w:val="center"/>
        <w:rPr>
          <w:rFonts w:ascii="Times New Roman" w:eastAsia="Times New Roman" w:hAnsi="Times New Roman" w:cs="Times New Roman"/>
          <w:b/>
          <w:bCs/>
          <w:sz w:val="24"/>
          <w:szCs w:val="24"/>
          <w:lang w:eastAsia="ru-RU"/>
        </w:rPr>
      </w:pPr>
      <w:r w:rsidRPr="00290F43">
        <w:rPr>
          <w:rFonts w:ascii="Times New Roman" w:eastAsia="Times New Roman" w:hAnsi="Times New Roman" w:cs="Times New Roman"/>
          <w:b/>
          <w:bCs/>
          <w:sz w:val="24"/>
          <w:szCs w:val="24"/>
          <w:lang w:eastAsia="ru-RU"/>
        </w:rPr>
        <w:t xml:space="preserve">Решение от 25.12.2023 года № 139-2 </w:t>
      </w:r>
    </w:p>
    <w:p w:rsidR="00290F43" w:rsidRPr="00290F43" w:rsidRDefault="00290F43" w:rsidP="00290F43">
      <w:pPr>
        <w:spacing w:after="0" w:line="240" w:lineRule="auto"/>
        <w:jc w:val="center"/>
        <w:rPr>
          <w:rFonts w:ascii="Times New Roman" w:eastAsia="Times New Roman" w:hAnsi="Times New Roman" w:cs="Times New Roman"/>
          <w:b/>
          <w:bCs/>
          <w:sz w:val="24"/>
          <w:szCs w:val="24"/>
          <w:lang w:eastAsia="ru-RU"/>
        </w:rPr>
      </w:pPr>
      <w:r w:rsidRPr="00290F43">
        <w:rPr>
          <w:rFonts w:ascii="Times New Roman" w:eastAsia="Times New Roman" w:hAnsi="Times New Roman" w:cs="Times New Roman"/>
          <w:b/>
          <w:bCs/>
          <w:sz w:val="24"/>
          <w:szCs w:val="24"/>
          <w:lang w:eastAsia="ru-RU"/>
        </w:rPr>
        <w:t>«О внесении изменений и дополнений в Устав муниципального образования сельского поселения «Нившера»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«Нившера» Совет сельского поселения «Нившера» решил:</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w:t>
      </w:r>
      <w:r w:rsidRPr="00024897">
        <w:rPr>
          <w:rFonts w:ascii="Times New Roman" w:eastAsia="Times New Roman" w:hAnsi="Times New Roman" w:cs="Times New Roman"/>
          <w:bCs/>
          <w:sz w:val="24"/>
          <w:szCs w:val="24"/>
          <w:lang w:eastAsia="ru-RU"/>
        </w:rPr>
        <w:tab/>
        <w:t>Внести в Устав муниципального образования сельского поселения «Нившера», принятый решением Совета сельского поселения «Нившера» от 17 февраля 2006 г. № 1-4/1 «О принятии Устава муниципального образования сельского поселения «Нившера», следующие изменения: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 часть 1 статьи 2 изложить в следующей редакции: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Официальное наименование муниципального образования на территории поселения «Нившера» - сельское поселение «Нившера» муниципального района «Корткеросский» Республики Коми (далее по тексту – «сельское поселение», «поселение», «муниципальное образование»).</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Сокращенная форма наименования сельского поселения – сельское поселение «Нившера».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сокращенная форма наименования сельского поселения.»;</w:t>
      </w:r>
    </w:p>
    <w:p w:rsidR="00054332"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1.2. пункт 12 части 1 статьи 8 Устава изложить в следующей редакции:</w:t>
      </w:r>
      <w:r w:rsidRPr="00024897">
        <w:rPr>
          <w:rFonts w:ascii="Times New Roman" w:eastAsia="Times New Roman" w:hAnsi="Times New Roman" w:cs="Times New Roman"/>
          <w:bCs/>
          <w:sz w:val="24"/>
          <w:szCs w:val="24"/>
          <w:lang w:eastAsia="ru-RU"/>
        </w:rPr>
        <w:tab/>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1.3. пункт 8 части 1 статьи 9 Устава изложить в следующей редакции: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lastRenderedPageBreak/>
        <w:t>«8)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1.4. пункт 9 части 1 статьи 9 Устава изложить в следующей редакции: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«9) осуществление международных и внешнеэкономических связей в соответствии с Федеральным законом № 131-ФЗ;»;</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1.5.</w:t>
      </w:r>
      <w:r w:rsidRPr="00024897">
        <w:rPr>
          <w:rFonts w:ascii="Times New Roman" w:eastAsia="Times New Roman" w:hAnsi="Times New Roman" w:cs="Times New Roman"/>
          <w:bCs/>
          <w:sz w:val="24"/>
          <w:szCs w:val="24"/>
          <w:lang w:eastAsia="ru-RU"/>
        </w:rPr>
        <w:tab/>
        <w:t xml:space="preserve">статью 9.1. Устава изложить в следующей редакции: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«Статья 9.1. Полномочия органов местного самоуправления сельского поселения в сфере международных и внешнеэкономических связей</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К полномочиям органов местного самоуправления сельского поселения в сфере международных и внешнеэкономических связей относятся: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проведение встреч, консультаций и иных мероприятий в сфере международных и внешнеэкономических связей с представителями государственно – территориальных, административно – территориальных и муниципальных образований иностранных государств;</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участие в разработке и реализации проектов международных программ межмуниципального сотрудничества;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1.6.</w:t>
      </w:r>
      <w:r w:rsidRPr="00024897">
        <w:rPr>
          <w:rFonts w:ascii="Times New Roman" w:eastAsia="Times New Roman" w:hAnsi="Times New Roman" w:cs="Times New Roman"/>
          <w:bCs/>
          <w:sz w:val="24"/>
          <w:szCs w:val="24"/>
          <w:lang w:eastAsia="ru-RU"/>
        </w:rPr>
        <w:tab/>
        <w:t>Устав дополнить статьей 9.2. и изложить в следующей редакции: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«Статья 9.2. Муниципальный контроль</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Организация и осуществление видов муниципального контроля регулируются Федеральным законом от 31 июля 2020 года № 248 - ФЗ «О государственном контроле (надзоре) и муниципальном контроле в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3. К полномочиям администрации поселения в области муниципального контроля относятся: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организация и осуществление муниципального контроля на территории муниципального образования;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lastRenderedPageBreak/>
        <w:t>3) иные полномочия в соответствии с Федеральным законом от 31 июля 2020 года № 248-ФЗ «О государственном контроле (надзоре) и муниципальном контроле в Российской Федерации», другими федеральными законами.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4. Порядок организации и осуществления муниципального контроля устанавливается для вида муниципального контроля положением о виде муниципального контроля, утверждаемым Советом поселения.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В соответствии с частью 9 статьи 1 Федерального закона «О государственном контроле (надзоре) и муниципальном контроле в Российской Федерации» муниципальный контроль подлежит осуществлению при наличии в границах сельского поселения объектов соответствующего вида контроля.»;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1.7. Устав дополнить статьей 17.1 и изложить в следующей редакции: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«Статья 17.1. Инициативные проекты</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В соответствии со статьей 26.1 Федерального закона № 131-ФЗ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поселения, в администрацию поселения может быть внесен инициативный проект.</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w:t>
      </w:r>
      <w:r w:rsidRPr="00024897">
        <w:rPr>
          <w:rFonts w:ascii="Times New Roman" w:eastAsia="Times New Roman" w:hAnsi="Times New Roman" w:cs="Times New Roman"/>
          <w:bCs/>
          <w:sz w:val="24"/>
          <w:szCs w:val="24"/>
          <w:lang w:eastAsia="ru-RU"/>
        </w:rPr>
        <w:tab/>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w:t>
      </w:r>
      <w:r w:rsidRPr="00024897">
        <w:rPr>
          <w:rFonts w:ascii="Times New Roman" w:eastAsia="Times New Roman" w:hAnsi="Times New Roman" w:cs="Times New Roman"/>
          <w:bCs/>
          <w:sz w:val="24"/>
          <w:szCs w:val="24"/>
          <w:lang w:eastAsia="ru-RU"/>
        </w:rPr>
        <w:tab/>
        <w:t>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 с учетом положений, предусмотренных Федеральным законом № 131-ФЗ.»;</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1.8. Статью 18 изложить в следующей редакции: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«Статья 18. Территориальное общественное самоуправление</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lastRenderedPageBreak/>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7. К исключительным полномочиям собрания, конференции граждан, осуществляющих территориальное общественное самоуправление, относятся: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установление структуры органов территориального общественного самоуправления;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принятие устава территориального общественного самоуправления, внесение в него изменений и дополнений;</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избрание органов территориального общественного самоуправления;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определение основных направлений деятельности территориального общественного самоуправления;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утверждение сметы доходов и расходов территориального общественного самоуправления и отчета о ее исполнении;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6) рассмотрение и утверждение отчетов о деятельности органов территориального общественного самоуправления.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7) обсуждение инициативного проекта и принятие решения по вопросу о его одобрении.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8. Органы территориального общественного самоуправления: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представляют интересы населения, проживающего на соответствующей территории;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обеспечивают исполнение решений, принятых на собраниях и конференциях граждан;</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8.1. Органы территориального общественного самоуправления могут выдвигать инициативный проект в качестве инициаторов проекта.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9. В уставе территориального общественного самоуправления устанавливаются: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территория, на которой оно осуществляется;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цели, задачи, формы и основные направления деятельности территориального общественного самоуправления;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порядок принятия решений;</w:t>
      </w:r>
      <w:r w:rsidRPr="00024897">
        <w:rPr>
          <w:rFonts w:ascii="Times New Roman" w:eastAsia="Times New Roman" w:hAnsi="Times New Roman" w:cs="Times New Roman"/>
          <w:bCs/>
          <w:sz w:val="24"/>
          <w:szCs w:val="24"/>
          <w:lang w:eastAsia="ru-RU"/>
        </w:rPr>
        <w:tab/>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lastRenderedPageBreak/>
        <w:t>6) порядок прекращения осуществления территориального общественного самоуправления.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  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 сельского поселения.»;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 1.9. Статью 20 Устава изложить в новой редакции: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«Статья 20. Собрание граждан</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Собрание граждан, проводимое по инициативе населения, назначается Советом сельского поселения в порядке, установленном настоящим Уставом.</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4. Инициатором проведения собрания граждан, за исключением собрания граждан в целях рассмотрения и обсуждения вопросов внесения инициативных проектов, может выступать инициативная группа граждан в количестве не менее </w:t>
      </w:r>
      <w:r w:rsidR="00054332">
        <w:rPr>
          <w:rFonts w:ascii="Times New Roman" w:eastAsia="Times New Roman" w:hAnsi="Times New Roman" w:cs="Times New Roman"/>
          <w:bCs/>
          <w:sz w:val="24"/>
          <w:szCs w:val="24"/>
          <w:lang w:eastAsia="ru-RU"/>
        </w:rPr>
        <w:t>10</w:t>
      </w:r>
      <w:r w:rsidRPr="00024897">
        <w:rPr>
          <w:rFonts w:ascii="Times New Roman" w:eastAsia="Times New Roman" w:hAnsi="Times New Roman" w:cs="Times New Roman"/>
          <w:bCs/>
          <w:sz w:val="24"/>
          <w:szCs w:val="24"/>
          <w:lang w:eastAsia="ru-RU"/>
        </w:rPr>
        <w:t xml:space="preserve"> человек, проживающих на территории сельского поселения, достигших возраста 16 лет.</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Численность инициативной группы граждан по вопросу внесения инициативных проектов определяется в соответствии с частью 2 статьи 17.1 настоящего Устава.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Инициатива проведения собрания граждан, исходящая от населения, выражается в направлении инициативной группой граждан в Совет сельского поселения ходатайства о проведении собрания граждан в порядке, установленном решением Совета сельского поселения.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Требования к форме и содержанию ходатайства о проведении собрания граждан устанавливаются решением Совета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5. Совет сельского поселения должен на ближайшем заседании рассмотреть ходатайство инициативной группы о проведении собрания граждан и принять одно из следующих решений: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о назначении собрания граждан;</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об отклонении инициативы проведения собрания граждан.</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6. Совет сельского поселения принимает мотивированное решение об отклонении инициативы проведения собрания граждан в случае, если: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вопросы, вносимые на собрание граждан, не соответствуют требованиям части 1 статьи 29 Федерального закона № 131-ФЗ;</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2) форма и содержание ходатайства о проведении собрания граждан не соответствуют требованиям, установленным решением Совета сельского поселения;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нарушен установленный настоящим Уставом порядок выдвижения инициативы проведения собрания граждан;</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lastRenderedPageBreak/>
        <w:t>4)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Решение Совета сельского поселения об отклонении инициативы проведения собрания граждан может быть обжаловано заинтересованными лицами в судебном порядке.</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7. В случае отсутствия оснований для отклонения инициативы проведения собрания граждан Совет сельского поселения принимает решение о назначении собрания граждан.</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Копия решения Совета сельского поселения о назначении собрания граждан (или об отклонении инициативы проведения собрания граждан) в течение 10 дней со дня его принятия направляется представителям инициативной группы.</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8. Решение Совета сельского поселения о назначении собрания граждан по инициативе населения сельского поселения, Совета сельского поселения, главы сельского поселения принимается большинством голосов от установленной численности депутатов Совета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9. Порядок назначения и проведения собрания граждан, а также полномочия собрания граждан определяются Федеральным законом № 131-ФЗ, настоящим Уставом и нормативными правовыми актами Совета сельского поселения, уставом территориального общественного самоуправления.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 Итоги собрания граждан подлежат официальному опубликованию (обнародованию).»;</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1.10. часть 1 статьи 24 Устава изложить в следующей редакции: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Структуру органов местного самоуправления поселения составляют:</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Совет сельского поселения «Нившера» муниципального района «Корткеросский» Республики Коми – представительный орган сельского поселения (сокращенное наименование – Совет сельского поселения «Нившера»;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глава сельского поселения «Нившера» муниципального района «Корткеросский» Республики Коми (сокращенное наименование – глава сельского поселения «Нившера»);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администрация сельского поселения «Нившера» муниципального района «Корткеросский» Республики Коми – исполнительно – распорядительный орган сельского поселения (сокращенное наименование – администрация сельского поселения «Нившера»).»;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1.11. Устав дополнить статьей 28.1. и изложить в следующей редакции: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«Статья 28.1. Порядок принятия Советом поселения решения о самороспуске</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1. Самороспуск Совета поселения – досрочное прекращение осуществления Советом поселения своих полномочий (далее – самороспуск).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2. Инициатива о самороспуске может быть выдвинута группой депутатов численностью не менее 50 процентов от установленной численности депутатов, путем подачи Главе поселения письменного заявления, подписанного депутатами этой группы, и должна предусматривать обоснование причин самороспуска.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3. Письменное заявление, указанное в части 2 настоящей статьи, должно быть рассмотрено на заседании Совета поселения не позднее чем через 30 календарных дней со дня его получения Главой поселения.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lastRenderedPageBreak/>
        <w:t xml:space="preserve">4. Решение Совета поселения о самороспуске (далее – решение о самороспуске) принимается Советом поселения большинством в две трети голосов от установленной численности депутатов.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Решение о самороспуске подлежит официальному опубликованию (обнародованию) не позднее десяти календарных дней со дня его принятия.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6. Решение о самороспуске не позднее трех календарных дней со дня его принятия должно быть доведено до сведения избирательной комиссии, проводившей выборы на территории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         7. В случае непринятия Советом поселения решения о самороспуске, повторная инициатива о самороспуске может быть выдвинута не ранее чем через три месяца со дня голосования по вопросу о самороспуске.»;</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1.12. статью 29-33 изложить в новой редакции следующего содержания: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«Статья 29. Статус депутата Совета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Депутат Совета сельского поселения представляет интересы своих избирателей и населения сельского поселения, руководствуется законодательными и иными нормативными актами Российской Федерации, Республики Коми и Уставом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Депутату Совета сельского поселения гарантируются условия для беспрепятственного и эффективного осуществления полномочий, защита прав, чести и достоинства.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Депутат Совета сельского поселения избирается на пять лет.</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Депутат Совета сельского поселения осуществляет свои полномочия на непостоянной основе.</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Депутат Совета сельского поселения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6. Депутат Совета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3 - 6 статьи 13 Федерального закона от 25.12.2008 № 273-ФЗ «О противодействии коррупции».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7. Гарантии прав депутата Совета сельского поселения при привлечении его к уголовной или административной ответственности, задержании, аресте, обыске, допросе, совершении в отношении 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Совета поселения,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Статья 30. Права депутата Совета сельского поселения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Депутат Совета сельского поселения имеет право:</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избирать и быть избранным в органы Совета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высказывать мнение по персональному составу создаваемых Советом поселения органов и кандидатурам должностных лиц местного самоуправления, избираемых Советом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lastRenderedPageBreak/>
        <w:t>3) вносить предложения и замечания по повестке дня, по порядку рассмотрения и существу обсуждаемых вопросов;</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выступать с докладами и содокладами по обсуждаемым вопросам на заседании Совета поселения, заседаниях постоянной и временной комиссий, членом которых он является;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вносить предложения о необходимости разработки нового или изменении действующего муниципального правового акта, вносить проекты соответствующих муниципальных правовых актов;</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7) знакомиться с протоколами заседаний Совета поселения и с решениями Совета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Депутат Совета сельского поселения обладает иными правами в соответствии с законодательством Российской Федерации, настоящим Уставом и регламентом Совета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Статья 31. Обязанности депутата Совета сельского поселения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Депутат Совета сельского поселения обязан:</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w:t>
      </w:r>
      <w:r w:rsidRPr="00024897">
        <w:rPr>
          <w:rFonts w:ascii="Times New Roman" w:eastAsia="Times New Roman" w:hAnsi="Times New Roman" w:cs="Times New Roman"/>
          <w:bCs/>
          <w:sz w:val="24"/>
          <w:szCs w:val="24"/>
          <w:lang w:eastAsia="ru-RU"/>
        </w:rPr>
        <w:tab/>
        <w:t>участвовать в работе Совета сельского поселения и его органов, в состав которых он избран;</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w:t>
      </w:r>
      <w:r w:rsidRPr="00024897">
        <w:rPr>
          <w:rFonts w:ascii="Times New Roman" w:eastAsia="Times New Roman" w:hAnsi="Times New Roman" w:cs="Times New Roman"/>
          <w:bCs/>
          <w:sz w:val="24"/>
          <w:szCs w:val="24"/>
          <w:lang w:eastAsia="ru-RU"/>
        </w:rPr>
        <w:tab/>
        <w:t>соблюдать регламент Совета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w:t>
      </w:r>
      <w:r w:rsidRPr="00024897">
        <w:rPr>
          <w:rFonts w:ascii="Times New Roman" w:eastAsia="Times New Roman" w:hAnsi="Times New Roman" w:cs="Times New Roman"/>
          <w:bCs/>
          <w:sz w:val="24"/>
          <w:szCs w:val="24"/>
          <w:lang w:eastAsia="ru-RU"/>
        </w:rPr>
        <w:tab/>
        <w:t>голосовать лично;</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w:t>
      </w:r>
      <w:r w:rsidRPr="00024897">
        <w:rPr>
          <w:rFonts w:ascii="Times New Roman" w:eastAsia="Times New Roman" w:hAnsi="Times New Roman" w:cs="Times New Roman"/>
          <w:bCs/>
          <w:sz w:val="24"/>
          <w:szCs w:val="24"/>
          <w:lang w:eastAsia="ru-RU"/>
        </w:rPr>
        <w:tab/>
        <w:t>выполнять поручения Совета сельского поселения и его органов, информировать их о результатах выполнения поручений;</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w:t>
      </w:r>
      <w:r w:rsidRPr="00024897">
        <w:rPr>
          <w:rFonts w:ascii="Times New Roman" w:eastAsia="Times New Roman" w:hAnsi="Times New Roman" w:cs="Times New Roman"/>
          <w:bCs/>
          <w:sz w:val="24"/>
          <w:szCs w:val="24"/>
          <w:lang w:eastAsia="ru-RU"/>
        </w:rPr>
        <w:tab/>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7) выполнять иные обязанности в соответствии с настоящим Уставом и регламентом Совета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Статья 32. Гарантии депутатской деятельности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Депутату Совета сельского поселения при осуществлении полномочий предоставляются гарантии на: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предоставление служебного помещения, средств связи и необходимой оргтехники для осуществления полномочий;</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транспортное обслуживание, обеспечиваемое в связи с осуществлением полномочий, в порядке, установленном муниципальными правовыми актами;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lastRenderedPageBreak/>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7) подготовку, переподготовку и повышение квалификации.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3 рабочих дней в месяц.</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абзаце </w:t>
      </w:r>
      <w:proofErr w:type="gramStart"/>
      <w:r w:rsidRPr="00024897">
        <w:rPr>
          <w:rFonts w:ascii="Times New Roman" w:eastAsia="Times New Roman" w:hAnsi="Times New Roman" w:cs="Times New Roman"/>
          <w:bCs/>
          <w:sz w:val="24"/>
          <w:szCs w:val="24"/>
          <w:lang w:eastAsia="ru-RU"/>
        </w:rPr>
        <w:t>первом  настоящей</w:t>
      </w:r>
      <w:proofErr w:type="gramEnd"/>
      <w:r w:rsidRPr="00024897">
        <w:rPr>
          <w:rFonts w:ascii="Times New Roman" w:eastAsia="Times New Roman" w:hAnsi="Times New Roman" w:cs="Times New Roman"/>
          <w:bCs/>
          <w:sz w:val="24"/>
          <w:szCs w:val="24"/>
          <w:lang w:eastAsia="ru-RU"/>
        </w:rPr>
        <w:t xml:space="preserve"> части.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Статья 33. Прекращение полномочий депутата Совета сельского поселения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w:t>
      </w:r>
      <w:r w:rsidRPr="00024897">
        <w:rPr>
          <w:rFonts w:ascii="Times New Roman" w:eastAsia="Times New Roman" w:hAnsi="Times New Roman" w:cs="Times New Roman"/>
          <w:bCs/>
          <w:sz w:val="24"/>
          <w:szCs w:val="24"/>
          <w:lang w:eastAsia="ru-RU"/>
        </w:rPr>
        <w:tab/>
        <w:t>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Полномочия депутата Совета сельского поселения прекращаются досрочно в случаях:</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смерти;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отставки по собственному желанию;</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признания судом недееспособным или ограниченно дееспособным;</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признания судом безвестно отсутствующим или объявления умершим;</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вступления в отношении его в законную силу обвинительного приговора суда;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6) выезда за пределы Российской Федерации на постоянное место жительства;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8) отзыва избирателями;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9) досрочного прекращения полномочий Совета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10) призыва на военную службу или направления на заменяющую ее альтернативную гражданскую службу;</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 в иных случаях, установленных Федеральным законом № 131-ФЗ и другими федеральными законами.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Полномочия депутата Совета сельского поселения прекращаются досрочно в случае несоблюдения ограничений, запретов, неисполнения обязанностей, уста</w:t>
      </w:r>
      <w:r>
        <w:rPr>
          <w:rFonts w:ascii="Times New Roman" w:eastAsia="Times New Roman" w:hAnsi="Times New Roman" w:cs="Times New Roman"/>
          <w:bCs/>
          <w:sz w:val="24"/>
          <w:szCs w:val="24"/>
          <w:lang w:eastAsia="ru-RU"/>
        </w:rPr>
        <w:t xml:space="preserve">новленных Федеральным законом </w:t>
      </w:r>
      <w:r w:rsidRPr="00024897">
        <w:rPr>
          <w:rFonts w:ascii="Times New Roman" w:eastAsia="Times New Roman" w:hAnsi="Times New Roman" w:cs="Times New Roman"/>
          <w:bCs/>
          <w:sz w:val="24"/>
          <w:szCs w:val="24"/>
          <w:lang w:eastAsia="ru-RU"/>
        </w:rPr>
        <w:t xml:space="preserve">от 25.12.2008 № 273-ФЗ «О противодействии коррупции», </w:t>
      </w:r>
      <w:r w:rsidRPr="00024897">
        <w:rPr>
          <w:rFonts w:ascii="Times New Roman" w:eastAsia="Times New Roman" w:hAnsi="Times New Roman" w:cs="Times New Roman"/>
          <w:bCs/>
          <w:sz w:val="24"/>
          <w:szCs w:val="24"/>
          <w:lang w:eastAsia="ru-RU"/>
        </w:rPr>
        <w:lastRenderedPageBreak/>
        <w:t>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Полномочия депутата Совета сельского поселения прекращаются со дня принятия об этом решения Совета сельского поселения (за исключением основания, указанного в пункте 9 части 2 настоящей статьи).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6. 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сельского поселения, - не позднее чем через три месяца со дня появления такого основания.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7. В случае обращения Главы Республики Коми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1.13. статью 34 Устава дополнить частью 11 следующего содержания: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 Глава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 – 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25.12.2008 № 273-ФЗ «О противодействии коррупции».»;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1.14. Устав дополнить статьей 36.1. и изложить в следующей редакции: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«Статья 36.1. Удаление Главы поселения в отставку</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Главы Республики Коми.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Основаниями для удаления Главы поселения в отставку являются: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lastRenderedPageBreak/>
        <w:t>3) 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допущение главой муниципального образования, местной администрацией, иными органами и должностными лицами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Глава Республики Коми уведомляются не позднее дня, следующего за днем внесения указанного обращения в Совет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Рассмотрение инициативы депутатов Совета поселения об удалении Главы поселения в отставку осуществляется с учетом мнения Главы Республики Коми.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Республики Коми.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6. Рассмотрение инициативы депутатов Совета поселения или Главы Республики Коми об удалении Главы поселения в отставку осуществляется Советом поселения в течение одного месяца со дня внесения соответствующего обращения.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7.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8. Решение Совета поселения об удалении Главы поселения в отставку подписывается депутатом, председательствующим на заседании Совета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9. В случае, если Глава поселения присутствует на заседании Совета поселения, на котором рассматривается вопрос об удалении его в отставку, указанное заседание </w:t>
      </w:r>
      <w:r w:rsidRPr="00024897">
        <w:rPr>
          <w:rFonts w:ascii="Times New Roman" w:eastAsia="Times New Roman" w:hAnsi="Times New Roman" w:cs="Times New Roman"/>
          <w:bCs/>
          <w:sz w:val="24"/>
          <w:szCs w:val="24"/>
          <w:lang w:eastAsia="ru-RU"/>
        </w:rPr>
        <w:lastRenderedPageBreak/>
        <w:t>проходит под председательством депутата Совета поселения, уполномоченного на это Советом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10. При рассмотрении и принятии Советом поселения решения об удалении Главы поселения в отставку должны быть обеспечены:</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Главы Республики Коми и с проектом решения Совета поселения об удалении его в отставку;</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13. В случае, если инициатива депутатов Совета поселения или Главы Республики Коми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1.15. Статью 39 Устава изложить в следующей редакции: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«Статья 39. Полномочия администрации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Администрация поселения в пределах своей компетенции осуществляет следующие полномочия: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осуществление в установленном порядке от имени сельского поселения муниципального заимствования;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принятие решения о создании автономного учреждения на базе имущества, находящегося в муниципальной собственности, установление 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w:t>
      </w:r>
      <w:r w:rsidRPr="00024897">
        <w:rPr>
          <w:rFonts w:ascii="Times New Roman" w:eastAsia="Times New Roman" w:hAnsi="Times New Roman" w:cs="Times New Roman"/>
          <w:bCs/>
          <w:sz w:val="24"/>
          <w:szCs w:val="24"/>
          <w:lang w:eastAsia="ru-RU"/>
        </w:rPr>
        <w:lastRenderedPageBreak/>
        <w:t xml:space="preserve">учреждений, о ликвидации и проведение ликвидации муниципальных казенных и бюджетных учреждений;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7) обеспечение первичных мер пожарной безопасности в границах населенных пунктов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8) создание условий для обеспечения жителей поселения услугами связи, общественного питания, торговли и бытового обслуживания;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9) создание условий для организации досуга и обеспечения жителей поселения услугами организаций культуры;</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 формирование архивных фондов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13) содействие в развитии сельскохозяйственного производства, создание условий для развития малого и среднего предпринимательства;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lastRenderedPageBreak/>
        <w:t>19) осуществление международных и внешнеэкономических связей в соответствии с Федеральным законом № 131-ФЗ;</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21) создание музеев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22) участие в осуществлении деятельности по опеке и попечительству;</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26) создание муниципальной пожарной охраны;</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27) создание условий для развития туризма;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Внутренний распорядок работы администрации поселения устанавливается регламентом, утверждаемым главой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1.16. статью 41 Устава изложить в следующей редакции: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«Статья 41. Муниципальная служба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Лица, осуществляющие муниципальную службу на должностях в администрации поселения, являются муниципальными служащими.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Лица, исполняющие обязанности по техническому обеспечению деятельности администрации поселения, не замещают должности муниципальной службы и не являются муниципальными служащими.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Должности муниципальной службы поселения устанавливаются постановлением администрации поселения в соответствии с реестром должностей муниципальной службы в Республике Коми, утвержденным законом Республики Коми.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3. Муниципальному служащему предоставляются гарантии, установленные федеральными законами и законами Республики Коми.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В соответствии с Федеральным законом от 02.03.2007 № 25-ФЗ «О муниципальной службе в Российской Федерации» и Законом Республики Коми от 21.12.2007 № 133-РЗ </w:t>
      </w:r>
      <w:r w:rsidRPr="00024897">
        <w:rPr>
          <w:rFonts w:ascii="Times New Roman" w:eastAsia="Times New Roman" w:hAnsi="Times New Roman" w:cs="Times New Roman"/>
          <w:bCs/>
          <w:sz w:val="24"/>
          <w:szCs w:val="24"/>
          <w:lang w:eastAsia="ru-RU"/>
        </w:rPr>
        <w:lastRenderedPageBreak/>
        <w:t>«О некоторых вопросах муниципальной службы в Республике Коми»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Республики Коми.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Муниципальным служащим предоставляются следующие дополнительные гарантии: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право на профессиональную переподготовку с сохранением на этот период замещаемой должности муниципальной службы и денежного содержания;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право на оплату проезда к месту отдыха и обратно один раз в год в пределах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Порядок предоставления дополнительных гарантий муниципальным служащим администрации поселения устанавливается </w:t>
      </w:r>
      <w:r w:rsidR="00054332">
        <w:rPr>
          <w:rFonts w:ascii="Times New Roman" w:eastAsia="Times New Roman" w:hAnsi="Times New Roman" w:cs="Times New Roman"/>
          <w:bCs/>
          <w:sz w:val="24"/>
          <w:szCs w:val="24"/>
          <w:lang w:eastAsia="ru-RU"/>
        </w:rPr>
        <w:t xml:space="preserve">нормативными правовыми актами </w:t>
      </w:r>
      <w:r w:rsidRPr="00054332">
        <w:rPr>
          <w:rFonts w:ascii="Times New Roman" w:eastAsia="Times New Roman" w:hAnsi="Times New Roman" w:cs="Times New Roman"/>
          <w:bCs/>
          <w:sz w:val="24"/>
          <w:szCs w:val="24"/>
          <w:lang w:eastAsia="ru-RU"/>
        </w:rPr>
        <w:t>в соответствии с законодательством</w:t>
      </w:r>
      <w:r w:rsidRPr="00024897">
        <w:rPr>
          <w:rFonts w:ascii="Times New Roman" w:eastAsia="Times New Roman" w:hAnsi="Times New Roman" w:cs="Times New Roman"/>
          <w:bCs/>
          <w:sz w:val="24"/>
          <w:szCs w:val="24"/>
          <w:lang w:eastAsia="ru-RU"/>
        </w:rPr>
        <w:t xml:space="preserve"> Российской Федерации и Республики Коми.»;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1.17. Статью 42 Устава изложить в новой редакции следующего содержания: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«Статья 42. Муниципальные правовые акты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В систему муниципальных правовых актов сельского поселения входят:</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устав сельского поселения, правовые акты, принятые на местном референдуме;</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нормативные и иные правовые акты Совета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правовые акты главы сельского поселения, администрации сельского поселения и иных органов местного самоуправления и должностных лиц местного самоуправления, предусмотренных Уставом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Уставом сельского поселения регулируются вопросы организации местного самоуправления на территории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5.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Корткеросского района.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Проекты нормативных правовых актов Совета сельского поселения, предусматривающие установление, изменение и отмену местных налогов и сборов, </w:t>
      </w:r>
      <w:r w:rsidRPr="00024897">
        <w:rPr>
          <w:rFonts w:ascii="Times New Roman" w:eastAsia="Times New Roman" w:hAnsi="Times New Roman" w:cs="Times New Roman"/>
          <w:bCs/>
          <w:sz w:val="24"/>
          <w:szCs w:val="24"/>
          <w:lang w:eastAsia="ru-RU"/>
        </w:rPr>
        <w:lastRenderedPageBreak/>
        <w:t>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1.18. статью 48 Устава изложить в следующей редакции: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«Статья 48. Бюджет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1. Сельское поселение имеет собственный бюджет (далее - бюджет сельского поселения, местный бюджет).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lastRenderedPageBreak/>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Местный бюджет исполняется на основе единства кассы и подведомственности расходов.</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Годовой отчет об исполнении местного бюджета подлежит утверждению муниципальным правовым актом Совета сельского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Годовой отчет об исполнении местного бюджета представляется в Совет сельского поселения не позднее 1 мая текущего года.</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lastRenderedPageBreak/>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1.19. Устав дополнить статьёй 42.1 следующего содержания: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«Статья 42.1. Вступление в силу муниципальных правовых актов поселения, отмена и приостановление действия муниципальных правовых актов поселения.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w:t>
      </w:r>
      <w:proofErr w:type="gramStart"/>
      <w:r w:rsidRPr="00024897">
        <w:rPr>
          <w:rFonts w:ascii="Times New Roman" w:eastAsia="Times New Roman" w:hAnsi="Times New Roman" w:cs="Times New Roman"/>
          <w:bCs/>
          <w:sz w:val="24"/>
          <w:szCs w:val="24"/>
          <w:lang w:eastAsia="ru-RU"/>
        </w:rPr>
        <w:t>-  «</w:t>
      </w:r>
      <w:proofErr w:type="gramEnd"/>
      <w:r w:rsidRPr="00024897">
        <w:rPr>
          <w:rFonts w:ascii="Times New Roman" w:eastAsia="Times New Roman" w:hAnsi="Times New Roman" w:cs="Times New Roman"/>
          <w:bCs/>
          <w:sz w:val="24"/>
          <w:szCs w:val="24"/>
          <w:lang w:eastAsia="ru-RU"/>
        </w:rPr>
        <w:t xml:space="preserve">Информационный вестник Совета сельского поселения «Нившера» и администрации сельского поселения «Нившера», определяются решением Совета сельского поселения «Нившера».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Муниципальные правовые акты или соглашения, заключенные между органами местного самоуправления, подлежат официальному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 131-ФЗ.</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w:t>
      </w:r>
      <w:r w:rsidRPr="00024897">
        <w:rPr>
          <w:rFonts w:ascii="Times New Roman" w:eastAsia="Times New Roman" w:hAnsi="Times New Roman" w:cs="Times New Roman"/>
          <w:bCs/>
          <w:sz w:val="24"/>
          <w:szCs w:val="24"/>
          <w:lang w:eastAsia="ru-RU"/>
        </w:rPr>
        <w:lastRenderedPageBreak/>
        <w:t>которые обнародуются в сроки, установленные частью 8 статьи 44 Федерального закона № 131-ФЗ.</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Места вывешивания муниципальных правовых актов сельского поселения, соглашений, заключаемых между органами местного самоуправления: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 информационный стенд в здании администрации сельского поселения «Нившера» по адресу: 168059, Республика Коми, Корткеросский район, </w:t>
      </w:r>
      <w:proofErr w:type="spellStart"/>
      <w:r w:rsidRPr="00024897">
        <w:rPr>
          <w:rFonts w:ascii="Times New Roman" w:eastAsia="Times New Roman" w:hAnsi="Times New Roman" w:cs="Times New Roman"/>
          <w:bCs/>
          <w:sz w:val="24"/>
          <w:szCs w:val="24"/>
          <w:lang w:eastAsia="ru-RU"/>
        </w:rPr>
        <w:t>с.Нившера</w:t>
      </w:r>
      <w:proofErr w:type="spellEnd"/>
      <w:r w:rsidRPr="00024897">
        <w:rPr>
          <w:rFonts w:ascii="Times New Roman" w:eastAsia="Times New Roman" w:hAnsi="Times New Roman" w:cs="Times New Roman"/>
          <w:bCs/>
          <w:sz w:val="24"/>
          <w:szCs w:val="24"/>
          <w:lang w:eastAsia="ru-RU"/>
        </w:rPr>
        <w:t>, д. 729;</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информационный стенд (возле магазина ПО «Корткеросское») по адресу: 168059, Республика Коми, Корткеросский район, с. Нившера, д. 16;</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информационный стенд (возле магазина ПО «Корткеросское») по адресу: 168059, Республика Коми, Корткеросский район, с. Нившера, д. 378</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информационный стенд (возле магазина ПО «Корткеросское») по адресу: 168059, Республика Коми, Корткеросский район, с. Нившера, д. 570;</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информационный стенд (возле магазина ПО «Корткеросское») по адресу: 168059, Республика Коми, Корткеросский район, д. Алексеевка, д. 86;</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информационный стенд по адресу: 168059, Республика Коми, Корткеросский район, д. Русановская, возле д.23;</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информационный стенд по адресу: 168059, Республика Коми, Корткеросский район, д. Ивановка возле дома № 8.</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(http://pravo.minjust.ru, Эл. № ФС77-72471 от 05.03.2018).</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6. 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Прошедшие регистрацию соглашения об осуществлении международных и внешнеэкономических связей подлежат опубликованию (обнародованию) в течение </w:t>
      </w:r>
      <w:r w:rsidR="00054332">
        <w:rPr>
          <w:rFonts w:ascii="Times New Roman" w:eastAsia="Times New Roman" w:hAnsi="Times New Roman" w:cs="Times New Roman"/>
          <w:bCs/>
          <w:sz w:val="24"/>
          <w:szCs w:val="24"/>
          <w:lang w:eastAsia="ru-RU"/>
        </w:rPr>
        <w:t>7 рабочих дней</w:t>
      </w:r>
      <w:r w:rsidRPr="00024897">
        <w:rPr>
          <w:rFonts w:ascii="Times New Roman" w:eastAsia="Times New Roman" w:hAnsi="Times New Roman" w:cs="Times New Roman"/>
          <w:bCs/>
          <w:sz w:val="24"/>
          <w:szCs w:val="24"/>
          <w:lang w:eastAsia="ru-RU"/>
        </w:rPr>
        <w:t xml:space="preserve">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Соглашения об осуществлении международных и внешнеэкономических связей вступают в силу после их опубликования (обнародования).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7.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w:t>
      </w:r>
      <w:r w:rsidRPr="00024897">
        <w:rPr>
          <w:rFonts w:ascii="Times New Roman" w:eastAsia="Times New Roman" w:hAnsi="Times New Roman" w:cs="Times New Roman"/>
          <w:bCs/>
          <w:sz w:val="24"/>
          <w:szCs w:val="24"/>
          <w:lang w:eastAsia="ru-RU"/>
        </w:rPr>
        <w:lastRenderedPageBreak/>
        <w:t>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1.20. в абзаце втором части 1 статьи 60 Устава слова «уведомления о включении сведений об Уставе поселения в государственный реестр уставов муниципальных образований субъекта Российской Федерации» заменить словами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w:t>
      </w:r>
    </w:p>
    <w:p w:rsidR="00024897" w:rsidRPr="00024897" w:rsidRDefault="00024897" w:rsidP="00024897">
      <w:pPr>
        <w:spacing w:after="0" w:line="240" w:lineRule="auto"/>
        <w:jc w:val="both"/>
        <w:rPr>
          <w:rFonts w:ascii="Times New Roman" w:eastAsia="Times New Roman" w:hAnsi="Times New Roman" w:cs="Times New Roman"/>
          <w:bCs/>
          <w:sz w:val="24"/>
          <w:szCs w:val="24"/>
          <w:lang w:eastAsia="ru-RU"/>
        </w:rPr>
      </w:pPr>
      <w:r w:rsidRPr="00024897">
        <w:rPr>
          <w:rFonts w:ascii="Times New Roman" w:eastAsia="Times New Roman" w:hAnsi="Times New Roman" w:cs="Times New Roman"/>
          <w:bCs/>
          <w:sz w:val="24"/>
          <w:szCs w:val="24"/>
          <w:lang w:eastAsia="ru-RU"/>
        </w:rPr>
        <w:t>2. Настоящее решение вступает в силу в порядке, предусмотренном</w:t>
      </w:r>
      <w:r>
        <w:rPr>
          <w:rFonts w:ascii="Times New Roman" w:eastAsia="Times New Roman" w:hAnsi="Times New Roman" w:cs="Times New Roman"/>
          <w:bCs/>
          <w:sz w:val="24"/>
          <w:szCs w:val="24"/>
          <w:lang w:eastAsia="ru-RU"/>
        </w:rPr>
        <w:t xml:space="preserve"> федеральным законодательством.</w:t>
      </w:r>
    </w:p>
    <w:p w:rsidR="00350A26" w:rsidRPr="00024897" w:rsidRDefault="00024897" w:rsidP="00024897">
      <w:pPr>
        <w:spacing w:after="0" w:line="240" w:lineRule="auto"/>
        <w:jc w:val="both"/>
        <w:rPr>
          <w:rFonts w:ascii="Times New Roman" w:eastAsia="Times New Roman" w:hAnsi="Times New Roman" w:cs="Times New Roman"/>
          <w:b/>
          <w:bCs/>
          <w:sz w:val="24"/>
          <w:szCs w:val="24"/>
          <w:lang w:eastAsia="ru-RU"/>
        </w:rPr>
      </w:pPr>
      <w:r w:rsidRPr="00024897">
        <w:rPr>
          <w:rFonts w:ascii="Times New Roman" w:eastAsia="Times New Roman" w:hAnsi="Times New Roman" w:cs="Times New Roman"/>
          <w:b/>
          <w:bCs/>
          <w:sz w:val="24"/>
          <w:szCs w:val="24"/>
          <w:lang w:eastAsia="ru-RU"/>
        </w:rPr>
        <w:t>Глава сельского поселения «</w:t>
      </w:r>
      <w:proofErr w:type="gramStart"/>
      <w:r w:rsidRPr="00024897">
        <w:rPr>
          <w:rFonts w:ascii="Times New Roman" w:eastAsia="Times New Roman" w:hAnsi="Times New Roman" w:cs="Times New Roman"/>
          <w:b/>
          <w:bCs/>
          <w:sz w:val="24"/>
          <w:szCs w:val="24"/>
          <w:lang w:eastAsia="ru-RU"/>
        </w:rPr>
        <w:t xml:space="preserve">Нившера»   </w:t>
      </w:r>
      <w:proofErr w:type="gramEnd"/>
      <w:r w:rsidRPr="00024897">
        <w:rPr>
          <w:rFonts w:ascii="Times New Roman" w:eastAsia="Times New Roman" w:hAnsi="Times New Roman" w:cs="Times New Roman"/>
          <w:b/>
          <w:bCs/>
          <w:sz w:val="24"/>
          <w:szCs w:val="24"/>
          <w:lang w:eastAsia="ru-RU"/>
        </w:rPr>
        <w:t xml:space="preserve">                        Н.С. Изъюрова</w:t>
      </w:r>
    </w:p>
    <w:p w:rsidR="00350A26" w:rsidRDefault="00350A26" w:rsidP="00290F43">
      <w:pPr>
        <w:spacing w:after="0" w:line="240" w:lineRule="auto"/>
        <w:jc w:val="center"/>
        <w:rPr>
          <w:rFonts w:ascii="Times New Roman" w:eastAsia="Times New Roman" w:hAnsi="Times New Roman" w:cs="Times New Roman"/>
          <w:b/>
          <w:bCs/>
          <w:sz w:val="28"/>
          <w:szCs w:val="28"/>
          <w:lang w:eastAsia="ru-RU"/>
        </w:rPr>
      </w:pPr>
    </w:p>
    <w:p w:rsidR="00350A26" w:rsidRPr="00350A26" w:rsidRDefault="00350A26" w:rsidP="00290F43">
      <w:pPr>
        <w:spacing w:after="0" w:line="240" w:lineRule="auto"/>
        <w:jc w:val="center"/>
        <w:rPr>
          <w:rFonts w:ascii="Times New Roman" w:eastAsia="Times New Roman" w:hAnsi="Times New Roman" w:cs="Times New Roman"/>
          <w:b/>
          <w:bCs/>
          <w:sz w:val="24"/>
          <w:szCs w:val="24"/>
          <w:lang w:eastAsia="ru-RU"/>
        </w:rPr>
      </w:pPr>
      <w:r w:rsidRPr="00350A26">
        <w:rPr>
          <w:rFonts w:ascii="Times New Roman" w:eastAsia="Times New Roman" w:hAnsi="Times New Roman" w:cs="Times New Roman"/>
          <w:b/>
          <w:bCs/>
          <w:sz w:val="24"/>
          <w:szCs w:val="24"/>
          <w:lang w:eastAsia="ru-RU"/>
        </w:rPr>
        <w:t xml:space="preserve">Решение от 25.12.2023 года № 139-3 </w:t>
      </w:r>
    </w:p>
    <w:p w:rsidR="00290F43" w:rsidRDefault="00350A26" w:rsidP="00290F43">
      <w:pPr>
        <w:spacing w:after="0" w:line="240" w:lineRule="auto"/>
        <w:jc w:val="center"/>
        <w:rPr>
          <w:rFonts w:ascii="Times New Roman" w:eastAsia="Times New Roman" w:hAnsi="Times New Roman" w:cs="Times New Roman"/>
          <w:b/>
          <w:bCs/>
          <w:sz w:val="24"/>
          <w:szCs w:val="24"/>
          <w:lang w:eastAsia="ru-RU"/>
        </w:rPr>
      </w:pPr>
      <w:r w:rsidRPr="00350A26">
        <w:rPr>
          <w:rFonts w:ascii="Times New Roman" w:eastAsia="Times New Roman" w:hAnsi="Times New Roman" w:cs="Times New Roman"/>
          <w:b/>
          <w:bCs/>
          <w:sz w:val="24"/>
          <w:szCs w:val="24"/>
          <w:lang w:eastAsia="ru-RU"/>
        </w:rPr>
        <w:t>«Об установлении налога имущество физических ли на территории муниципального образования сельского поселения «Нившера»</w:t>
      </w:r>
    </w:p>
    <w:p w:rsidR="00350A26" w:rsidRDefault="00350A26" w:rsidP="00290F43">
      <w:pPr>
        <w:spacing w:after="0" w:line="240" w:lineRule="auto"/>
        <w:jc w:val="center"/>
        <w:rPr>
          <w:rFonts w:ascii="Times New Roman" w:eastAsia="Times New Roman" w:hAnsi="Times New Roman" w:cs="Times New Roman"/>
          <w:b/>
          <w:bCs/>
          <w:sz w:val="24"/>
          <w:szCs w:val="24"/>
          <w:lang w:eastAsia="ru-RU"/>
        </w:rPr>
      </w:pP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В соответствии с Налоговым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сельского поселения «Нившера», Совет сельского поселения «Нившера» решил:</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xml:space="preserve"> </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1.</w:t>
      </w:r>
      <w:r w:rsidRPr="00CD3BBE">
        <w:rPr>
          <w:rFonts w:ascii="Times New Roman" w:eastAsia="Times New Roman" w:hAnsi="Times New Roman" w:cs="Times New Roman"/>
          <w:bCs/>
          <w:sz w:val="24"/>
          <w:szCs w:val="24"/>
          <w:lang w:eastAsia="ru-RU"/>
        </w:rPr>
        <w:tab/>
        <w:t>Установить и ввести на территории муниципального образования сельского поселения «Нившера» налог на имущество физических лиц (далее соответственно – налог, налогоплательщик).</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2.</w:t>
      </w:r>
      <w:r w:rsidRPr="00CD3BBE">
        <w:rPr>
          <w:rFonts w:ascii="Times New Roman" w:eastAsia="Times New Roman" w:hAnsi="Times New Roman" w:cs="Times New Roman"/>
          <w:bCs/>
          <w:sz w:val="24"/>
          <w:szCs w:val="24"/>
          <w:lang w:eastAsia="ru-RU"/>
        </w:rPr>
        <w:tab/>
        <w:t>Установить налоговые ставки исходя из кадастровой стоимости объекта налогообложения в следующих размерах:</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1)</w:t>
      </w:r>
      <w:r w:rsidRPr="00CD3BBE">
        <w:rPr>
          <w:rFonts w:ascii="Times New Roman" w:eastAsia="Times New Roman" w:hAnsi="Times New Roman" w:cs="Times New Roman"/>
          <w:bCs/>
          <w:sz w:val="24"/>
          <w:szCs w:val="24"/>
          <w:lang w:eastAsia="ru-RU"/>
        </w:rPr>
        <w:tab/>
        <w:t>0,1 процента в отношении:</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а) жилых домов, частей жилых домов, квартир, частей квартир, комнат;</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б) объектов незавершенного строительства в случае, если проектируемым назначением таких объектов является жилой дом;</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в) единых недвижимых комплексов, в состав которых входит хотя бы один жилой дом;</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xml:space="preserve">г) гаражей и </w:t>
      </w:r>
      <w:proofErr w:type="spellStart"/>
      <w:r w:rsidRPr="00CD3BBE">
        <w:rPr>
          <w:rFonts w:ascii="Times New Roman" w:eastAsia="Times New Roman" w:hAnsi="Times New Roman" w:cs="Times New Roman"/>
          <w:bCs/>
          <w:sz w:val="24"/>
          <w:szCs w:val="24"/>
          <w:lang w:eastAsia="ru-RU"/>
        </w:rPr>
        <w:t>машино</w:t>
      </w:r>
      <w:proofErr w:type="spellEnd"/>
      <w:r w:rsidRPr="00CD3BBE">
        <w:rPr>
          <w:rFonts w:ascii="Times New Roman" w:eastAsia="Times New Roman" w:hAnsi="Times New Roman" w:cs="Times New Roman"/>
          <w:bCs/>
          <w:sz w:val="24"/>
          <w:szCs w:val="24"/>
          <w:lang w:eastAsia="ru-RU"/>
        </w:rPr>
        <w:t>-мест, в том числе расположенных в объектах налогообложения, указанных в подпункте 2 настоящего пункта;</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д) хозяйственных строений или сооружений, площадь каждого из которых не превышает 50 квадратных метров и которые расположены на земельных участках для ведения личного подсобного хозяйства, огородничества, садоводства или индивидуального жилищного строительства;</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2)</w:t>
      </w:r>
      <w:r w:rsidRPr="00CD3BBE">
        <w:rPr>
          <w:rFonts w:ascii="Times New Roman" w:eastAsia="Times New Roman" w:hAnsi="Times New Roman" w:cs="Times New Roman"/>
          <w:bCs/>
          <w:sz w:val="24"/>
          <w:szCs w:val="24"/>
          <w:lang w:eastAsia="ru-RU"/>
        </w:rPr>
        <w:tab/>
        <w:t>2 процента в отношении:</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а) объектов налогообложения, включенных в перечень, определяемый в соответствии с пунктом 7 статьи 378.2 Налогового кодекса Российской Федерации;</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б) объектов налогообложения, предусмотренных абзацем вторым пункта 10 статьи 378.2 Налогового кодекса Российской Федерации;</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lastRenderedPageBreak/>
        <w:t>в) объектов налогообложения, кадастровая стоимость каждого из которых превышает 300 миллионов рублей;</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3) 0,5 процента в отношении прочих объектов налогообложения.</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3. Право на налоговую льготу имеют категории граждан, призванные в соответствии с Указом Президента Российской Федерации от 21 сентября 2022 года № 647 «Об объявлении частичной мобилизации в Российской Федерации на военную службу по мобилизации в Вооруженные Силы Российской Федерации   или проходящие (проходившие) военную службу по контракту, заключенному в соответствии с пунктом 7 статьи 38 Федерального закона от 28 марта 1998 года № 53-ФЗ «О воинской обязанности и военной службе», и принимающие (принимавшие) участие в специальной операции, либо заключившие контракт о пребывании в добровольческом формировании (о добровольном содействии в выполнении задач, возложенных на Вооруженные Силы Российской Федерации) (далее – военнослужащие).</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xml:space="preserve"> 4. Право на налоговую льготу имеют члены семьи военнослужащих, в том числе члены семей погибших (умерших) военнослужащих, указанных в пункте 3. настоящего решения.</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К членам семей военнослужащих, в том числе членов семей погибших (умерших) военнослужащих, на которых распространяется указанная льгота, относятся категории граждан, определенные в соответствии с пунктом 5 статьи 2 Федерального закона от 27.05.1997 № 76-ФЗ «О статусе военнослужащих»:</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супруг (супруга):</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несовершеннолетние дети;</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дети старше 18 лет, ставшие инвалидами до достижения ими возраста 18 лет:</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дети в возрасте до 23 лет, обучающиеся в образовательных организациях по очной форме обучения;</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лица, находящиеся на иждивении военнослужащих.</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За вдовами (вдовцами) военнослужащих право на налоговую льготу сохраняется до повторного вступления в брак.</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xml:space="preserve">  5.  Налоговая льгота, установленная пунктом 4 настоящего решения, предоставляется на основании следующих документов:</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для членов семей погибших (умерших) военнослужащих, указанных в пункте 3 настоящего решения – свидетельство о смерти военнослужащего (при его наличии);</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документы, подтверждающие в соответствии с законодательством Российской Федерации участие военнослужащих, указанных в пункте 3 настоящего решения, в специальной военной операции (выписка из приказа командира военной части, выписка из приказа военного комиссариата о призыве на военную службу по мобилизации в Вооруженные силы Российской Федерации, иные документы);</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для несовершеннолетних детей – свидетельство о рождении или свидетельство об усыновлении (удочерении);</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для детей старше 18 лет, ставших инвалидами до достижения ими возраста 18 лет – свидетельство о рождении или свидетельство об усыновлении (удочерении) и справка, подтверждающая факт установления инвалидности, выданная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для детей в возрасте до 23 лет, обучающихся в образовательных организациях по очной форме обучения – свидетельство о рождении или свидетельство об усыновлении (удочерении) и справка с места учебы, подтверждающая обучение по очной форме;</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lastRenderedPageBreak/>
        <w:t>- для лиц, находящихся на иждивении военнослужащих – акт органа опеки и попечительства о назначении военнослужащего опекуном или попечителем, решение суда об установлении факта нахождения лица на иждивении военнослужащего;</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 иные документы.».</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6. Настоящее решение вступает в силу по истечении одного месяца со дня официального опубликования в «Информационном вестнике Совета сельского поселения «Нившера» и администрации сельского поселения «Нившера».</w:t>
      </w:r>
    </w:p>
    <w:p w:rsidR="00CD3BBE" w:rsidRPr="00CD3BBE" w:rsidRDefault="00CD3BBE" w:rsidP="00CD3BBE">
      <w:pPr>
        <w:spacing w:after="0" w:line="240" w:lineRule="auto"/>
        <w:jc w:val="both"/>
        <w:rPr>
          <w:rFonts w:ascii="Times New Roman" w:eastAsia="Times New Roman" w:hAnsi="Times New Roman" w:cs="Times New Roman"/>
          <w:bCs/>
          <w:sz w:val="24"/>
          <w:szCs w:val="24"/>
          <w:lang w:eastAsia="ru-RU"/>
        </w:rPr>
      </w:pPr>
      <w:r w:rsidRPr="00CD3BBE">
        <w:rPr>
          <w:rFonts w:ascii="Times New Roman" w:eastAsia="Times New Roman" w:hAnsi="Times New Roman" w:cs="Times New Roman"/>
          <w:bCs/>
          <w:sz w:val="24"/>
          <w:szCs w:val="24"/>
          <w:lang w:eastAsia="ru-RU"/>
        </w:rPr>
        <w:t>7. Признать утратившим силу решения Совета сельского поселения «Нившера» от 29 марта 2019 года № 93-3 «Об установлении налога на имущество физических лиц на территории муниципального образования сельского поселения «Нившера»; от 25 ноября 2019 года № 100-2 «О внесении изменений в решение Совета муниципального образования сельского поселения «Нившера» от 29 марта 2019 года № 93-3 «Об установлении налога на имущество физических лиц на территории муниципального образования сельского поселения «Нившера»; от 28 июля 2020 года № 107-2 «О внесении изменений в решение Совета муниципального образования сельского поселения «Нившера» от 29 марта 2019 года № 93-3 «Об установлении налога на имущество физических лиц на территории муниципального образования сельского поселения «Нившера».</w:t>
      </w:r>
    </w:p>
    <w:p w:rsidR="00350A26" w:rsidRPr="00CD3BBE" w:rsidRDefault="00CD3BBE" w:rsidP="00CD3BBE">
      <w:pPr>
        <w:spacing w:after="0" w:line="240" w:lineRule="auto"/>
        <w:jc w:val="both"/>
        <w:rPr>
          <w:rFonts w:ascii="Times New Roman" w:eastAsia="Times New Roman" w:hAnsi="Times New Roman" w:cs="Times New Roman"/>
          <w:b/>
          <w:bCs/>
          <w:sz w:val="24"/>
          <w:szCs w:val="24"/>
          <w:lang w:eastAsia="ru-RU"/>
        </w:rPr>
      </w:pPr>
      <w:r w:rsidRPr="00CD3BBE">
        <w:rPr>
          <w:rFonts w:ascii="Times New Roman" w:eastAsia="Times New Roman" w:hAnsi="Times New Roman" w:cs="Times New Roman"/>
          <w:b/>
          <w:bCs/>
          <w:sz w:val="24"/>
          <w:szCs w:val="24"/>
          <w:lang w:eastAsia="ru-RU"/>
        </w:rPr>
        <w:t>Глава сельского поселения                                          Н.С. Изъюрова</w:t>
      </w:r>
    </w:p>
    <w:p w:rsidR="00CD3BBE" w:rsidRDefault="00CD3BBE" w:rsidP="00290F43">
      <w:pPr>
        <w:spacing w:after="0" w:line="240" w:lineRule="auto"/>
        <w:jc w:val="center"/>
        <w:rPr>
          <w:rFonts w:ascii="Times New Roman" w:hAnsi="Times New Roman" w:cs="Times New Roman"/>
          <w:b/>
          <w:sz w:val="28"/>
          <w:szCs w:val="28"/>
          <w:u w:val="single"/>
        </w:rPr>
      </w:pPr>
    </w:p>
    <w:p w:rsidR="00CD3BBE" w:rsidRDefault="00CD3BBE" w:rsidP="00290F43">
      <w:pPr>
        <w:spacing w:after="0" w:line="240" w:lineRule="auto"/>
        <w:jc w:val="center"/>
        <w:rPr>
          <w:rFonts w:ascii="Times New Roman" w:hAnsi="Times New Roman" w:cs="Times New Roman"/>
          <w:b/>
          <w:sz w:val="28"/>
          <w:szCs w:val="28"/>
          <w:u w:val="single"/>
        </w:rPr>
      </w:pPr>
    </w:p>
    <w:p w:rsidR="00CD3BBE" w:rsidRDefault="006940E1" w:rsidP="00290F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Заключение по результатам публичных слушаний</w:t>
      </w:r>
    </w:p>
    <w:p w:rsidR="006940E1" w:rsidRDefault="006940E1" w:rsidP="00290F43">
      <w:pPr>
        <w:spacing w:after="0" w:line="240" w:lineRule="auto"/>
        <w:jc w:val="center"/>
        <w:rPr>
          <w:rFonts w:ascii="Times New Roman" w:hAnsi="Times New Roman" w:cs="Times New Roman"/>
          <w:b/>
          <w:sz w:val="24"/>
          <w:szCs w:val="24"/>
        </w:rPr>
      </w:pPr>
    </w:p>
    <w:p w:rsidR="006940E1" w:rsidRPr="006940E1" w:rsidRDefault="006940E1" w:rsidP="006940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Одобрить проект решения Совета сельского поселения «Нившера» о внесении изменений и дополнений в Устав муниципального образования сельского поселения «Нившера»</w:t>
      </w:r>
    </w:p>
    <w:p w:rsidR="00CD3BBE" w:rsidRDefault="00CD3BBE" w:rsidP="00290F43">
      <w:pPr>
        <w:spacing w:after="0" w:line="240" w:lineRule="auto"/>
        <w:jc w:val="center"/>
        <w:rPr>
          <w:rFonts w:ascii="Times New Roman" w:hAnsi="Times New Roman" w:cs="Times New Roman"/>
          <w:b/>
          <w:sz w:val="28"/>
          <w:szCs w:val="28"/>
          <w:u w:val="single"/>
        </w:rPr>
      </w:pPr>
    </w:p>
    <w:p w:rsidR="00CD3BBE" w:rsidRDefault="00CD3BBE" w:rsidP="00290F43">
      <w:pPr>
        <w:spacing w:after="0" w:line="240" w:lineRule="auto"/>
        <w:jc w:val="center"/>
        <w:rPr>
          <w:rFonts w:ascii="Times New Roman" w:hAnsi="Times New Roman" w:cs="Times New Roman"/>
          <w:b/>
          <w:sz w:val="28"/>
          <w:szCs w:val="28"/>
          <w:u w:val="single"/>
        </w:rPr>
      </w:pPr>
    </w:p>
    <w:p w:rsidR="00CD3BBE" w:rsidRDefault="00CD3BBE" w:rsidP="00290F43">
      <w:pPr>
        <w:spacing w:after="0" w:line="240" w:lineRule="auto"/>
        <w:jc w:val="center"/>
        <w:rPr>
          <w:rFonts w:ascii="Times New Roman" w:hAnsi="Times New Roman" w:cs="Times New Roman"/>
          <w:b/>
          <w:sz w:val="28"/>
          <w:szCs w:val="28"/>
          <w:u w:val="single"/>
        </w:rPr>
      </w:pPr>
    </w:p>
    <w:p w:rsidR="00CD3BBE" w:rsidRDefault="00CD3BBE" w:rsidP="00290F43">
      <w:pPr>
        <w:spacing w:after="0" w:line="240" w:lineRule="auto"/>
        <w:jc w:val="center"/>
        <w:rPr>
          <w:rFonts w:ascii="Times New Roman" w:hAnsi="Times New Roman" w:cs="Times New Roman"/>
          <w:b/>
          <w:sz w:val="28"/>
          <w:szCs w:val="28"/>
          <w:u w:val="single"/>
        </w:rPr>
      </w:pPr>
    </w:p>
    <w:p w:rsidR="00054332" w:rsidRDefault="00054332" w:rsidP="00290F43">
      <w:pPr>
        <w:spacing w:after="0" w:line="240" w:lineRule="auto"/>
        <w:jc w:val="center"/>
        <w:rPr>
          <w:rFonts w:ascii="Times New Roman" w:hAnsi="Times New Roman" w:cs="Times New Roman"/>
          <w:b/>
          <w:sz w:val="28"/>
          <w:szCs w:val="28"/>
          <w:u w:val="single"/>
        </w:rPr>
      </w:pPr>
    </w:p>
    <w:p w:rsidR="00054332" w:rsidRDefault="00054332" w:rsidP="00290F43">
      <w:pPr>
        <w:spacing w:after="0" w:line="240" w:lineRule="auto"/>
        <w:jc w:val="center"/>
        <w:rPr>
          <w:rFonts w:ascii="Times New Roman" w:hAnsi="Times New Roman" w:cs="Times New Roman"/>
          <w:b/>
          <w:sz w:val="28"/>
          <w:szCs w:val="28"/>
          <w:u w:val="single"/>
        </w:rPr>
      </w:pPr>
    </w:p>
    <w:p w:rsidR="00054332" w:rsidRDefault="00054332" w:rsidP="00290F43">
      <w:pPr>
        <w:spacing w:after="0" w:line="240" w:lineRule="auto"/>
        <w:jc w:val="center"/>
        <w:rPr>
          <w:rFonts w:ascii="Times New Roman" w:hAnsi="Times New Roman" w:cs="Times New Roman"/>
          <w:b/>
          <w:sz w:val="28"/>
          <w:szCs w:val="28"/>
          <w:u w:val="single"/>
        </w:rPr>
      </w:pPr>
    </w:p>
    <w:p w:rsidR="00054332" w:rsidRDefault="00054332" w:rsidP="00290F43">
      <w:pPr>
        <w:spacing w:after="0" w:line="240" w:lineRule="auto"/>
        <w:jc w:val="center"/>
        <w:rPr>
          <w:rFonts w:ascii="Times New Roman" w:hAnsi="Times New Roman" w:cs="Times New Roman"/>
          <w:b/>
          <w:sz w:val="28"/>
          <w:szCs w:val="28"/>
          <w:u w:val="single"/>
        </w:rPr>
      </w:pPr>
    </w:p>
    <w:p w:rsidR="00054332" w:rsidRDefault="00054332" w:rsidP="00290F43">
      <w:pPr>
        <w:spacing w:after="0" w:line="240" w:lineRule="auto"/>
        <w:jc w:val="center"/>
        <w:rPr>
          <w:rFonts w:ascii="Times New Roman" w:hAnsi="Times New Roman" w:cs="Times New Roman"/>
          <w:b/>
          <w:sz w:val="28"/>
          <w:szCs w:val="28"/>
          <w:u w:val="single"/>
        </w:rPr>
      </w:pPr>
    </w:p>
    <w:p w:rsidR="00E52C7C" w:rsidRDefault="00E52C7C" w:rsidP="00290F43">
      <w:pPr>
        <w:spacing w:after="0" w:line="240" w:lineRule="auto"/>
        <w:jc w:val="center"/>
        <w:rPr>
          <w:rFonts w:ascii="Times New Roman" w:hAnsi="Times New Roman" w:cs="Times New Roman"/>
          <w:b/>
          <w:sz w:val="28"/>
          <w:szCs w:val="28"/>
          <w:u w:val="single"/>
        </w:rPr>
      </w:pPr>
    </w:p>
    <w:p w:rsidR="00E52C7C" w:rsidRDefault="00E52C7C" w:rsidP="00290F43">
      <w:pPr>
        <w:spacing w:after="0" w:line="240" w:lineRule="auto"/>
        <w:jc w:val="center"/>
        <w:rPr>
          <w:rFonts w:ascii="Times New Roman" w:hAnsi="Times New Roman" w:cs="Times New Roman"/>
          <w:b/>
          <w:sz w:val="28"/>
          <w:szCs w:val="28"/>
          <w:u w:val="single"/>
        </w:rPr>
      </w:pPr>
    </w:p>
    <w:p w:rsidR="00E52C7C" w:rsidRDefault="00E52C7C" w:rsidP="00290F43">
      <w:pPr>
        <w:spacing w:after="0" w:line="240" w:lineRule="auto"/>
        <w:jc w:val="center"/>
        <w:rPr>
          <w:rFonts w:ascii="Times New Roman" w:hAnsi="Times New Roman" w:cs="Times New Roman"/>
          <w:b/>
          <w:sz w:val="28"/>
          <w:szCs w:val="28"/>
          <w:u w:val="single"/>
        </w:rPr>
      </w:pPr>
    </w:p>
    <w:p w:rsidR="00E52C7C" w:rsidRDefault="00E52C7C" w:rsidP="00290F43">
      <w:pPr>
        <w:spacing w:after="0" w:line="240" w:lineRule="auto"/>
        <w:jc w:val="center"/>
        <w:rPr>
          <w:rFonts w:ascii="Times New Roman" w:hAnsi="Times New Roman" w:cs="Times New Roman"/>
          <w:b/>
          <w:sz w:val="28"/>
          <w:szCs w:val="28"/>
          <w:u w:val="single"/>
        </w:rPr>
      </w:pPr>
    </w:p>
    <w:p w:rsidR="00E52C7C" w:rsidRDefault="00E52C7C" w:rsidP="00290F43">
      <w:pPr>
        <w:spacing w:after="0" w:line="240" w:lineRule="auto"/>
        <w:jc w:val="center"/>
        <w:rPr>
          <w:rFonts w:ascii="Times New Roman" w:hAnsi="Times New Roman" w:cs="Times New Roman"/>
          <w:b/>
          <w:sz w:val="28"/>
          <w:szCs w:val="28"/>
          <w:u w:val="single"/>
        </w:rPr>
      </w:pPr>
    </w:p>
    <w:p w:rsidR="00E52C7C" w:rsidRDefault="00E52C7C" w:rsidP="00290F43">
      <w:pPr>
        <w:spacing w:after="0" w:line="240" w:lineRule="auto"/>
        <w:jc w:val="center"/>
        <w:rPr>
          <w:rFonts w:ascii="Times New Roman" w:hAnsi="Times New Roman" w:cs="Times New Roman"/>
          <w:b/>
          <w:sz w:val="28"/>
          <w:szCs w:val="28"/>
          <w:u w:val="single"/>
        </w:rPr>
      </w:pPr>
    </w:p>
    <w:p w:rsidR="00E52C7C" w:rsidRDefault="00E52C7C" w:rsidP="00290F43">
      <w:pPr>
        <w:spacing w:after="0" w:line="240" w:lineRule="auto"/>
        <w:jc w:val="center"/>
        <w:rPr>
          <w:rFonts w:ascii="Times New Roman" w:hAnsi="Times New Roman" w:cs="Times New Roman"/>
          <w:b/>
          <w:sz w:val="28"/>
          <w:szCs w:val="28"/>
          <w:u w:val="single"/>
        </w:rPr>
      </w:pPr>
    </w:p>
    <w:p w:rsidR="00E52C7C" w:rsidRDefault="00E52C7C" w:rsidP="00290F43">
      <w:pPr>
        <w:spacing w:after="0" w:line="240" w:lineRule="auto"/>
        <w:jc w:val="center"/>
        <w:rPr>
          <w:rFonts w:ascii="Times New Roman" w:hAnsi="Times New Roman" w:cs="Times New Roman"/>
          <w:b/>
          <w:sz w:val="28"/>
          <w:szCs w:val="28"/>
          <w:u w:val="single"/>
        </w:rPr>
      </w:pPr>
    </w:p>
    <w:p w:rsidR="00E52C7C" w:rsidRDefault="00E52C7C" w:rsidP="00290F43">
      <w:pPr>
        <w:spacing w:after="0" w:line="240" w:lineRule="auto"/>
        <w:jc w:val="center"/>
        <w:rPr>
          <w:rFonts w:ascii="Times New Roman" w:hAnsi="Times New Roman" w:cs="Times New Roman"/>
          <w:b/>
          <w:sz w:val="28"/>
          <w:szCs w:val="28"/>
          <w:u w:val="single"/>
        </w:rPr>
      </w:pPr>
    </w:p>
    <w:p w:rsidR="00E52C7C" w:rsidRDefault="00E52C7C" w:rsidP="00290F43">
      <w:pPr>
        <w:spacing w:after="0" w:line="240" w:lineRule="auto"/>
        <w:jc w:val="center"/>
        <w:rPr>
          <w:rFonts w:ascii="Times New Roman" w:hAnsi="Times New Roman" w:cs="Times New Roman"/>
          <w:b/>
          <w:sz w:val="28"/>
          <w:szCs w:val="28"/>
          <w:u w:val="single"/>
        </w:rPr>
      </w:pPr>
    </w:p>
    <w:p w:rsidR="009F3320" w:rsidRPr="00067B15" w:rsidRDefault="009F3320" w:rsidP="00290F43">
      <w:pPr>
        <w:spacing w:after="0" w:line="240" w:lineRule="auto"/>
        <w:jc w:val="center"/>
        <w:rPr>
          <w:rFonts w:ascii="Times New Roman" w:hAnsi="Times New Roman" w:cs="Times New Roman"/>
          <w:b/>
          <w:sz w:val="28"/>
          <w:szCs w:val="28"/>
          <w:u w:val="single"/>
        </w:rPr>
      </w:pPr>
      <w:r w:rsidRPr="00067B15">
        <w:rPr>
          <w:rFonts w:ascii="Times New Roman" w:hAnsi="Times New Roman" w:cs="Times New Roman"/>
          <w:b/>
          <w:sz w:val="28"/>
          <w:szCs w:val="28"/>
          <w:u w:val="single"/>
        </w:rPr>
        <w:lastRenderedPageBreak/>
        <w:t xml:space="preserve">Раздел </w:t>
      </w:r>
      <w:r w:rsidR="000D6D51" w:rsidRPr="00067B15">
        <w:rPr>
          <w:rFonts w:ascii="Times New Roman" w:hAnsi="Times New Roman" w:cs="Times New Roman"/>
          <w:b/>
          <w:sz w:val="28"/>
          <w:szCs w:val="28"/>
          <w:u w:val="single"/>
        </w:rPr>
        <w:t>второй</w:t>
      </w:r>
      <w:r w:rsidRPr="00067B15">
        <w:rPr>
          <w:rFonts w:ascii="Times New Roman" w:hAnsi="Times New Roman" w:cs="Times New Roman"/>
          <w:b/>
          <w:sz w:val="28"/>
          <w:szCs w:val="28"/>
          <w:u w:val="single"/>
        </w:rPr>
        <w:t>:</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CD3BBE" w:rsidRDefault="00CD3BBE" w:rsidP="00CD3BBE">
      <w:pPr>
        <w:jc w:val="center"/>
        <w:rPr>
          <w:rFonts w:ascii="Times New Roman" w:hAnsi="Times New Roman" w:cs="Times New Roman"/>
          <w:b/>
          <w:sz w:val="24"/>
          <w:szCs w:val="24"/>
        </w:rPr>
      </w:pPr>
      <w:r w:rsidRPr="00CD3BBE">
        <w:rPr>
          <w:rFonts w:ascii="Times New Roman" w:hAnsi="Times New Roman" w:cs="Times New Roman"/>
          <w:b/>
          <w:sz w:val="24"/>
          <w:szCs w:val="24"/>
        </w:rPr>
        <w:t xml:space="preserve">Постановление от 08.12.2023 года № 36 </w:t>
      </w:r>
    </w:p>
    <w:p w:rsidR="002A2E31" w:rsidRPr="00CD3BBE" w:rsidRDefault="00CD3BBE" w:rsidP="00CD3BBE">
      <w:pPr>
        <w:jc w:val="center"/>
        <w:rPr>
          <w:b/>
          <w:sz w:val="28"/>
          <w:szCs w:val="28"/>
        </w:rPr>
      </w:pPr>
      <w:r w:rsidRPr="00CD3BBE">
        <w:rPr>
          <w:rFonts w:ascii="Times New Roman" w:hAnsi="Times New Roman" w:cs="Times New Roman"/>
          <w:b/>
          <w:sz w:val="24"/>
          <w:szCs w:val="24"/>
        </w:rPr>
        <w:t>«О внесении изменений в постановление администрации муниципального образования сельского поселения «Нившера» от 29 декабря 2021 года № 51 «Об утверждении перечня главных администраторов доходов бюджета муниципального образования сельского поселения «Нившера»</w:t>
      </w:r>
    </w:p>
    <w:p w:rsidR="00CD3BBE" w:rsidRPr="00CD3BBE" w:rsidRDefault="00CD3BBE" w:rsidP="00CD3BBE">
      <w:pPr>
        <w:jc w:val="both"/>
        <w:rPr>
          <w:rFonts w:ascii="Times New Roman" w:hAnsi="Times New Roman" w:cs="Times New Roman"/>
          <w:sz w:val="24"/>
          <w:szCs w:val="24"/>
        </w:rPr>
      </w:pPr>
      <w:r w:rsidRPr="00CD3BBE">
        <w:rPr>
          <w:rFonts w:ascii="Times New Roman" w:hAnsi="Times New Roman" w:cs="Times New Roman"/>
          <w:sz w:val="24"/>
          <w:szCs w:val="24"/>
        </w:rPr>
        <w:t xml:space="preserve">На основании приказа Управления финансов администрации муниципального образования муниципального района «Корткеросский» от 07 декабря 2023 года № 113, администрация муниципального образования сельского поселения «Нившера» </w:t>
      </w:r>
    </w:p>
    <w:p w:rsidR="00CD3BBE" w:rsidRPr="00CD3BBE" w:rsidRDefault="00CD3BBE" w:rsidP="00CD3BBE">
      <w:pPr>
        <w:jc w:val="both"/>
        <w:rPr>
          <w:rFonts w:ascii="Times New Roman" w:hAnsi="Times New Roman" w:cs="Times New Roman"/>
          <w:sz w:val="24"/>
          <w:szCs w:val="24"/>
        </w:rPr>
      </w:pPr>
      <w:r w:rsidRPr="00CD3BBE">
        <w:rPr>
          <w:rFonts w:ascii="Times New Roman" w:hAnsi="Times New Roman" w:cs="Times New Roman"/>
          <w:sz w:val="24"/>
          <w:szCs w:val="24"/>
        </w:rPr>
        <w:t xml:space="preserve"> ПОСТАНОВЛЯЕТ: </w:t>
      </w:r>
    </w:p>
    <w:p w:rsidR="00CD3BBE" w:rsidRPr="00CD3BBE" w:rsidRDefault="00CD3BBE" w:rsidP="00CD3BBE">
      <w:pPr>
        <w:jc w:val="both"/>
        <w:rPr>
          <w:rFonts w:ascii="Times New Roman" w:hAnsi="Times New Roman" w:cs="Times New Roman"/>
          <w:sz w:val="24"/>
          <w:szCs w:val="24"/>
        </w:rPr>
      </w:pPr>
      <w:r w:rsidRPr="00CD3BBE">
        <w:rPr>
          <w:rFonts w:ascii="Times New Roman" w:hAnsi="Times New Roman" w:cs="Times New Roman"/>
          <w:sz w:val="24"/>
          <w:szCs w:val="24"/>
        </w:rPr>
        <w:t>1.</w:t>
      </w:r>
      <w:r w:rsidRPr="00CD3BBE">
        <w:rPr>
          <w:rFonts w:ascii="Times New Roman" w:hAnsi="Times New Roman" w:cs="Times New Roman"/>
          <w:sz w:val="24"/>
          <w:szCs w:val="24"/>
        </w:rPr>
        <w:tab/>
        <w:t>Внести в постановление администрации муниципального образования сельского поселения «Нившера» от 29 декабря 2021 года № 51 «Об утверждении перечня главных администраторов доходов бюджета муниципального образования сельского поселения «Нившера» следующее изменение:</w:t>
      </w:r>
    </w:p>
    <w:p w:rsidR="00CD3BBE" w:rsidRPr="00CD3BBE" w:rsidRDefault="00CD3BBE" w:rsidP="00CD3BBE">
      <w:pPr>
        <w:jc w:val="both"/>
        <w:rPr>
          <w:rFonts w:ascii="Times New Roman" w:hAnsi="Times New Roman" w:cs="Times New Roman"/>
          <w:sz w:val="24"/>
          <w:szCs w:val="24"/>
        </w:rPr>
      </w:pPr>
      <w:r w:rsidRPr="00CD3BBE">
        <w:rPr>
          <w:rFonts w:ascii="Times New Roman" w:hAnsi="Times New Roman" w:cs="Times New Roman"/>
          <w:sz w:val="24"/>
          <w:szCs w:val="24"/>
        </w:rPr>
        <w:t>1) исключить из перечня главных администраторов дохода бюджета сельского поселения «Нившера» код классификации доходов «925 1 08 04020 01 4000 110 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p w:rsidR="00CD3BBE" w:rsidRPr="00CD3BBE" w:rsidRDefault="00CD3BBE" w:rsidP="00CD3BBE">
      <w:pPr>
        <w:jc w:val="both"/>
        <w:rPr>
          <w:rFonts w:ascii="Times New Roman" w:hAnsi="Times New Roman" w:cs="Times New Roman"/>
          <w:sz w:val="24"/>
          <w:szCs w:val="24"/>
        </w:rPr>
      </w:pPr>
      <w:r w:rsidRPr="00CD3BBE">
        <w:rPr>
          <w:rFonts w:ascii="Times New Roman" w:hAnsi="Times New Roman" w:cs="Times New Roman"/>
          <w:sz w:val="24"/>
          <w:szCs w:val="24"/>
        </w:rPr>
        <w:t>2.</w:t>
      </w:r>
      <w:r w:rsidRPr="00CD3BBE">
        <w:rPr>
          <w:rFonts w:ascii="Times New Roman" w:hAnsi="Times New Roman" w:cs="Times New Roman"/>
          <w:sz w:val="24"/>
          <w:szCs w:val="24"/>
        </w:rPr>
        <w:tab/>
        <w:t>Настоящее постановление вступает в силу со дня его обнародования и распространяется на правоотношения, возникшие с 01 января 2024 года.</w:t>
      </w:r>
    </w:p>
    <w:p w:rsidR="00CD3BBE" w:rsidRPr="00CD3BBE" w:rsidRDefault="00CD3BBE" w:rsidP="00CD3BBE">
      <w:pPr>
        <w:jc w:val="both"/>
        <w:rPr>
          <w:rFonts w:ascii="Times New Roman" w:hAnsi="Times New Roman" w:cs="Times New Roman"/>
          <w:sz w:val="24"/>
          <w:szCs w:val="24"/>
        </w:rPr>
      </w:pPr>
      <w:r w:rsidRPr="00CD3BBE">
        <w:rPr>
          <w:rFonts w:ascii="Times New Roman" w:hAnsi="Times New Roman" w:cs="Times New Roman"/>
          <w:sz w:val="24"/>
          <w:szCs w:val="24"/>
        </w:rPr>
        <w:t>3.       Контроль за исполнением настоящего постановления оставляю за собой.</w:t>
      </w:r>
    </w:p>
    <w:p w:rsidR="002A2E31" w:rsidRPr="00CD3BBE" w:rsidRDefault="00CD3BBE" w:rsidP="00CD3BBE">
      <w:pPr>
        <w:jc w:val="both"/>
        <w:rPr>
          <w:rFonts w:ascii="Times New Roman" w:hAnsi="Times New Roman" w:cs="Times New Roman"/>
          <w:sz w:val="24"/>
          <w:szCs w:val="24"/>
        </w:rPr>
      </w:pPr>
      <w:r w:rsidRPr="00CD3BBE">
        <w:rPr>
          <w:rFonts w:ascii="Times New Roman" w:hAnsi="Times New Roman" w:cs="Times New Roman"/>
          <w:sz w:val="24"/>
          <w:szCs w:val="24"/>
        </w:rPr>
        <w:t xml:space="preserve">    Глава сельского поселения «</w:t>
      </w:r>
      <w:proofErr w:type="gramStart"/>
      <w:r w:rsidRPr="00CD3BBE">
        <w:rPr>
          <w:rFonts w:ascii="Times New Roman" w:hAnsi="Times New Roman" w:cs="Times New Roman"/>
          <w:sz w:val="24"/>
          <w:szCs w:val="24"/>
        </w:rPr>
        <w:t xml:space="preserve">Нившера»   </w:t>
      </w:r>
      <w:proofErr w:type="gramEnd"/>
      <w:r w:rsidRPr="00CD3BBE">
        <w:rPr>
          <w:rFonts w:ascii="Times New Roman" w:hAnsi="Times New Roman" w:cs="Times New Roman"/>
          <w:sz w:val="24"/>
          <w:szCs w:val="24"/>
        </w:rPr>
        <w:t xml:space="preserve">                  Н.С. Изъюрова</w:t>
      </w:r>
    </w:p>
    <w:p w:rsidR="002A2E31" w:rsidRPr="00CD3BBE" w:rsidRDefault="002A2E31" w:rsidP="00CD3BBE">
      <w:pPr>
        <w:jc w:val="both"/>
        <w:rPr>
          <w:rFonts w:ascii="Times New Roman" w:hAnsi="Times New Roman" w:cs="Times New Roman"/>
          <w:sz w:val="28"/>
          <w:szCs w:val="28"/>
        </w:rPr>
      </w:pPr>
    </w:p>
    <w:p w:rsidR="002A2E31" w:rsidRDefault="002A2E31" w:rsidP="002A2E31">
      <w:pPr>
        <w:jc w:val="both"/>
        <w:rPr>
          <w:sz w:val="28"/>
          <w:szCs w:val="28"/>
        </w:rPr>
      </w:pPr>
    </w:p>
    <w:p w:rsidR="002A2E31" w:rsidRDefault="002A2E31" w:rsidP="002A2E31">
      <w:pPr>
        <w:jc w:val="both"/>
        <w:rPr>
          <w:sz w:val="28"/>
          <w:szCs w:val="28"/>
        </w:rPr>
      </w:pPr>
    </w:p>
    <w:p w:rsidR="00CD3BBE" w:rsidRDefault="00CD3BBE" w:rsidP="002A2E31">
      <w:pPr>
        <w:jc w:val="both"/>
        <w:rPr>
          <w:sz w:val="28"/>
          <w:szCs w:val="28"/>
        </w:rPr>
      </w:pPr>
    </w:p>
    <w:p w:rsidR="00CD3BBE" w:rsidRDefault="00CD3BBE" w:rsidP="002A2E31">
      <w:pPr>
        <w:jc w:val="both"/>
        <w:rPr>
          <w:sz w:val="28"/>
          <w:szCs w:val="28"/>
        </w:rPr>
      </w:pPr>
    </w:p>
    <w:p w:rsidR="00CD3BBE" w:rsidRDefault="00CD3BBE" w:rsidP="002A2E31">
      <w:pPr>
        <w:jc w:val="both"/>
        <w:rPr>
          <w:sz w:val="28"/>
          <w:szCs w:val="28"/>
        </w:rPr>
      </w:pPr>
    </w:p>
    <w:p w:rsidR="00CD3BBE" w:rsidRDefault="00CD3BBE" w:rsidP="002A2E31">
      <w:pPr>
        <w:jc w:val="both"/>
        <w:rPr>
          <w:sz w:val="28"/>
          <w:szCs w:val="28"/>
        </w:rPr>
      </w:pPr>
    </w:p>
    <w:p w:rsidR="00CD3BBE" w:rsidRDefault="00CD3BBE" w:rsidP="002A2E31">
      <w:pPr>
        <w:jc w:val="both"/>
        <w:rPr>
          <w:sz w:val="28"/>
          <w:szCs w:val="28"/>
        </w:rPr>
      </w:pPr>
    </w:p>
    <w:p w:rsidR="00CD3BBE" w:rsidRDefault="00CD3BBE" w:rsidP="002A2E31">
      <w:pPr>
        <w:jc w:val="both"/>
        <w:rPr>
          <w:sz w:val="28"/>
          <w:szCs w:val="28"/>
        </w:rPr>
      </w:pPr>
    </w:p>
    <w:p w:rsidR="002A2E31" w:rsidRDefault="002A2E31"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E2A37" w:rsidRDefault="00DE2A37" w:rsidP="00DE2A37">
      <w:pPr>
        <w:spacing w:after="0" w:line="240" w:lineRule="auto"/>
        <w:jc w:val="center"/>
        <w:rPr>
          <w:rFonts w:ascii="Times New Roman" w:hAnsi="Times New Roman" w:cs="Times New Roman"/>
          <w:b/>
          <w:sz w:val="24"/>
          <w:szCs w:val="24"/>
          <w:u w:val="single"/>
        </w:rPr>
      </w:pPr>
      <w:r w:rsidRPr="00DE2A37">
        <w:rPr>
          <w:rFonts w:ascii="Times New Roman" w:hAnsi="Times New Roman" w:cs="Times New Roman"/>
          <w:b/>
          <w:sz w:val="24"/>
          <w:szCs w:val="24"/>
          <w:u w:val="single"/>
        </w:rPr>
        <w:lastRenderedPageBreak/>
        <w:t>Раздел третий:</w:t>
      </w:r>
    </w:p>
    <w:p w:rsidR="00DE2A37" w:rsidRPr="00DE2A37" w:rsidRDefault="00DE2A37" w:rsidP="00DE2A37">
      <w:pPr>
        <w:spacing w:after="0" w:line="240" w:lineRule="auto"/>
        <w:jc w:val="center"/>
        <w:rPr>
          <w:rFonts w:ascii="Times New Roman" w:hAnsi="Times New Roman" w:cs="Times New Roman"/>
          <w:b/>
          <w:sz w:val="24"/>
          <w:szCs w:val="24"/>
          <w:u w:val="single"/>
        </w:rPr>
      </w:pPr>
    </w:p>
    <w:p w:rsidR="00DE2A37" w:rsidRPr="00DE2A37" w:rsidRDefault="00DE2A37" w:rsidP="00DE2A3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DE2A37">
        <w:rPr>
          <w:rFonts w:ascii="Times New Roman" w:eastAsia="Times New Roman" w:hAnsi="Times New Roman" w:cs="Times New Roman"/>
          <w:b/>
          <w:color w:val="000000"/>
          <w:sz w:val="24"/>
          <w:szCs w:val="24"/>
          <w:lang w:eastAsia="ru-RU"/>
        </w:rPr>
        <w:t>Информация по инициативному проекту «Безопасный путь»</w:t>
      </w: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DE2A37">
        <w:rPr>
          <w:rFonts w:ascii="Times New Roman" w:eastAsia="Times New Roman" w:hAnsi="Times New Roman" w:cs="Times New Roman"/>
          <w:noProof/>
          <w:color w:val="000000"/>
          <w:sz w:val="20"/>
          <w:szCs w:val="20"/>
          <w:lang w:eastAsia="ru-RU"/>
        </w:rPr>
        <w:drawing>
          <wp:anchor distT="0" distB="0" distL="114300" distR="114300" simplePos="0" relativeHeight="251658240" behindDoc="0" locked="0" layoutInCell="1" allowOverlap="1" wp14:anchorId="39FF1CB0" wp14:editId="0AFC65A1">
            <wp:simplePos x="0" y="0"/>
            <wp:positionH relativeFrom="margin">
              <wp:align>left</wp:align>
            </wp:positionH>
            <wp:positionV relativeFrom="margin">
              <wp:posOffset>676275</wp:posOffset>
            </wp:positionV>
            <wp:extent cx="2076450" cy="1557020"/>
            <wp:effectExtent l="0" t="0" r="0" b="5080"/>
            <wp:wrapSquare wrapText="bothSides"/>
            <wp:docPr id="3" name="Рисунок 3" descr="C:\Users\я\Downloads\bJAIF-A51q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я\Downloads\bJAIF-A51qo.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80898" cy="156067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95826" w:rsidRPr="00395826" w:rsidRDefault="00395826" w:rsidP="00395826">
      <w:pPr>
        <w:jc w:val="both"/>
        <w:rPr>
          <w:rFonts w:ascii="Times New Roman" w:hAnsi="Times New Roman" w:cs="Times New Roman"/>
          <w:b/>
          <w:sz w:val="24"/>
          <w:szCs w:val="24"/>
        </w:rPr>
      </w:pPr>
      <w:r w:rsidRPr="00395826">
        <w:rPr>
          <w:rFonts w:ascii="Times New Roman" w:hAnsi="Times New Roman" w:cs="Times New Roman"/>
          <w:b/>
          <w:sz w:val="24"/>
          <w:szCs w:val="24"/>
        </w:rPr>
        <w:t>Уважаемые односельчане!</w:t>
      </w:r>
    </w:p>
    <w:p w:rsidR="009B7155" w:rsidRPr="008E6584" w:rsidRDefault="00395826" w:rsidP="009B7155">
      <w:pPr>
        <w:jc w:val="both"/>
        <w:rPr>
          <w:rFonts w:ascii="Times New Roman" w:hAnsi="Times New Roman" w:cs="Times New Roman"/>
          <w:sz w:val="24"/>
          <w:szCs w:val="24"/>
        </w:rPr>
      </w:pPr>
      <w:r w:rsidRPr="005175E8">
        <w:rPr>
          <w:rFonts w:ascii="Times New Roman" w:hAnsi="Times New Roman" w:cs="Times New Roman"/>
          <w:sz w:val="24"/>
          <w:szCs w:val="24"/>
        </w:rPr>
        <w:t xml:space="preserve"> </w:t>
      </w:r>
      <w:r>
        <w:rPr>
          <w:rFonts w:ascii="Times New Roman" w:hAnsi="Times New Roman" w:cs="Times New Roman"/>
          <w:sz w:val="24"/>
          <w:szCs w:val="24"/>
        </w:rPr>
        <w:tab/>
      </w:r>
      <w:r w:rsidR="009B7155">
        <w:rPr>
          <w:rFonts w:ascii="Times New Roman" w:hAnsi="Times New Roman" w:cs="Times New Roman"/>
          <w:sz w:val="24"/>
          <w:szCs w:val="24"/>
        </w:rPr>
        <w:tab/>
      </w:r>
      <w:r w:rsidR="009B7155" w:rsidRPr="008E6584">
        <w:rPr>
          <w:rFonts w:ascii="Times New Roman" w:hAnsi="Times New Roman" w:cs="Times New Roman"/>
          <w:sz w:val="24"/>
          <w:szCs w:val="24"/>
        </w:rPr>
        <w:t xml:space="preserve">Сегодня мы хотим Вас ознакомить с инициативным проектом </w:t>
      </w:r>
      <w:r w:rsidR="009B7155" w:rsidRPr="009B7155">
        <w:rPr>
          <w:rFonts w:ascii="Times New Roman" w:hAnsi="Times New Roman" w:cs="Times New Roman"/>
          <w:b/>
          <w:sz w:val="24"/>
          <w:szCs w:val="24"/>
        </w:rPr>
        <w:t>«Безопасный путь»,</w:t>
      </w:r>
      <w:r w:rsidR="009B7155" w:rsidRPr="008E6584">
        <w:rPr>
          <w:rFonts w:ascii="Times New Roman" w:hAnsi="Times New Roman" w:cs="Times New Roman"/>
          <w:sz w:val="24"/>
          <w:szCs w:val="24"/>
        </w:rPr>
        <w:t xml:space="preserve"> инициатором которого являются наша инициативная группа жителей с</w:t>
      </w:r>
      <w:r w:rsidR="009B7155">
        <w:rPr>
          <w:rFonts w:ascii="Times New Roman" w:hAnsi="Times New Roman" w:cs="Times New Roman"/>
          <w:sz w:val="24"/>
          <w:szCs w:val="24"/>
        </w:rPr>
        <w:t>.</w:t>
      </w:r>
      <w:r w:rsidR="009B7155" w:rsidRPr="008E6584">
        <w:rPr>
          <w:rFonts w:ascii="Times New Roman" w:hAnsi="Times New Roman" w:cs="Times New Roman"/>
          <w:sz w:val="24"/>
          <w:szCs w:val="24"/>
        </w:rPr>
        <w:t xml:space="preserve"> </w:t>
      </w:r>
      <w:r w:rsidR="009B7155">
        <w:rPr>
          <w:rFonts w:ascii="Times New Roman" w:hAnsi="Times New Roman" w:cs="Times New Roman"/>
          <w:sz w:val="24"/>
          <w:szCs w:val="24"/>
        </w:rPr>
        <w:t>Нившера. Этот проект</w:t>
      </w:r>
      <w:r w:rsidR="009B7155" w:rsidRPr="008E6584">
        <w:rPr>
          <w:rFonts w:ascii="Times New Roman" w:hAnsi="Times New Roman" w:cs="Times New Roman"/>
          <w:sz w:val="24"/>
          <w:szCs w:val="24"/>
        </w:rPr>
        <w:t xml:space="preserve"> начали реализовывать в нашей Республике Коми в 2023 году, и имеется даже постановление Правительства Республики Коми от 14.12.202г за №628 «Об инициативных проектах в республике Коми». Основной целью финансовой поддержки реализации инициативных проектов является:</w:t>
      </w:r>
    </w:p>
    <w:p w:rsidR="009B7155" w:rsidRPr="008E6584" w:rsidRDefault="009B7155" w:rsidP="009B7155">
      <w:pPr>
        <w:jc w:val="both"/>
        <w:rPr>
          <w:rFonts w:ascii="Times New Roman" w:hAnsi="Times New Roman" w:cs="Times New Roman"/>
          <w:sz w:val="24"/>
          <w:szCs w:val="24"/>
        </w:rPr>
      </w:pPr>
      <w:r w:rsidRPr="008E6584">
        <w:rPr>
          <w:rFonts w:ascii="Times New Roman" w:hAnsi="Times New Roman" w:cs="Times New Roman"/>
          <w:sz w:val="24"/>
          <w:szCs w:val="24"/>
        </w:rPr>
        <w:t xml:space="preserve">-повышение активности участия жителей </w:t>
      </w:r>
    </w:p>
    <w:p w:rsidR="009B7155" w:rsidRPr="008E6584" w:rsidRDefault="009B7155" w:rsidP="009B7155">
      <w:pPr>
        <w:jc w:val="both"/>
        <w:rPr>
          <w:rFonts w:ascii="Times New Roman" w:hAnsi="Times New Roman" w:cs="Times New Roman"/>
          <w:sz w:val="24"/>
          <w:szCs w:val="24"/>
        </w:rPr>
      </w:pPr>
      <w:r w:rsidRPr="008E6584">
        <w:rPr>
          <w:rFonts w:ascii="Times New Roman" w:hAnsi="Times New Roman" w:cs="Times New Roman"/>
          <w:sz w:val="24"/>
          <w:szCs w:val="24"/>
        </w:rPr>
        <w:t>-поддержка инициатив</w:t>
      </w:r>
    </w:p>
    <w:p w:rsidR="009B7155" w:rsidRPr="008E6584" w:rsidRDefault="009B7155" w:rsidP="009B7155">
      <w:pPr>
        <w:jc w:val="both"/>
        <w:rPr>
          <w:rFonts w:ascii="Times New Roman" w:hAnsi="Times New Roman" w:cs="Times New Roman"/>
          <w:sz w:val="24"/>
          <w:szCs w:val="24"/>
        </w:rPr>
      </w:pPr>
      <w:r>
        <w:rPr>
          <w:rFonts w:ascii="Times New Roman" w:hAnsi="Times New Roman" w:cs="Times New Roman"/>
          <w:sz w:val="24"/>
          <w:szCs w:val="24"/>
        </w:rPr>
        <w:t xml:space="preserve">-поддержка наиболее </w:t>
      </w:r>
      <w:r w:rsidRPr="008E6584">
        <w:rPr>
          <w:rFonts w:ascii="Times New Roman" w:hAnsi="Times New Roman" w:cs="Times New Roman"/>
          <w:sz w:val="24"/>
          <w:szCs w:val="24"/>
        </w:rPr>
        <w:t xml:space="preserve">социально –значимых инициативных проектов.  </w:t>
      </w:r>
    </w:p>
    <w:p w:rsidR="009B7155" w:rsidRPr="008E6584" w:rsidRDefault="009B7155" w:rsidP="009B7155">
      <w:pPr>
        <w:jc w:val="both"/>
        <w:rPr>
          <w:rFonts w:ascii="Times New Roman" w:hAnsi="Times New Roman" w:cs="Times New Roman"/>
          <w:sz w:val="24"/>
          <w:szCs w:val="24"/>
        </w:rPr>
      </w:pPr>
      <w:r w:rsidRPr="008E6584">
        <w:rPr>
          <w:rFonts w:ascii="Times New Roman" w:hAnsi="Times New Roman" w:cs="Times New Roman"/>
          <w:sz w:val="24"/>
          <w:szCs w:val="24"/>
        </w:rPr>
        <w:t xml:space="preserve"> </w:t>
      </w:r>
      <w:r>
        <w:rPr>
          <w:rFonts w:ascii="Times New Roman" w:hAnsi="Times New Roman" w:cs="Times New Roman"/>
          <w:sz w:val="24"/>
          <w:szCs w:val="24"/>
        </w:rPr>
        <w:tab/>
      </w:r>
      <w:r w:rsidRPr="008E6584">
        <w:rPr>
          <w:rFonts w:ascii="Times New Roman" w:hAnsi="Times New Roman" w:cs="Times New Roman"/>
          <w:sz w:val="24"/>
          <w:szCs w:val="24"/>
        </w:rPr>
        <w:t>Здесь сами жители решают, что в первую очередь надо сделать в своем городе, селе или в поселке для повышения качества жизни и для решения той или иной проблемы, которая уже давно волнует большинства жителей и никак не решается из-за отсутствия финансовых средств.</w:t>
      </w:r>
    </w:p>
    <w:p w:rsidR="00395826" w:rsidRPr="005175E8" w:rsidRDefault="00395826" w:rsidP="009B7155">
      <w:pPr>
        <w:ind w:firstLine="708"/>
        <w:jc w:val="both"/>
        <w:rPr>
          <w:rFonts w:ascii="Times New Roman" w:hAnsi="Times New Roman" w:cs="Times New Roman"/>
          <w:sz w:val="24"/>
          <w:szCs w:val="24"/>
        </w:rPr>
      </w:pPr>
      <w:r w:rsidRPr="005175E8">
        <w:rPr>
          <w:rFonts w:ascii="Times New Roman" w:hAnsi="Times New Roman" w:cs="Times New Roman"/>
          <w:sz w:val="24"/>
          <w:szCs w:val="24"/>
        </w:rPr>
        <w:t>И очень отрадно, что и наши жители, узнав про проект «Народные инициативы» тоже захотели выдвинуть свою инициативу, а для этого организовали инициативную группу, выбрали председателя инициативной группы. А потом провели в 2- х местах собрания, это и в Нившере, и в д.</w:t>
      </w:r>
      <w:r>
        <w:rPr>
          <w:rFonts w:ascii="Times New Roman" w:hAnsi="Times New Roman" w:cs="Times New Roman"/>
          <w:sz w:val="24"/>
          <w:szCs w:val="24"/>
        </w:rPr>
        <w:t xml:space="preserve"> </w:t>
      </w:r>
      <w:r w:rsidRPr="005175E8">
        <w:rPr>
          <w:rFonts w:ascii="Times New Roman" w:hAnsi="Times New Roman" w:cs="Times New Roman"/>
          <w:sz w:val="24"/>
          <w:szCs w:val="24"/>
        </w:rPr>
        <w:t xml:space="preserve">Алексеевка. Развесили на информационных стендах и в соц. сети объявления о проведении собрания с указанием даты и времени. На должном уровне провели собрания, разъяснили доступным методом о своей инициативе, а это </w:t>
      </w:r>
      <w:r w:rsidRPr="005175E8">
        <w:rPr>
          <w:rFonts w:ascii="Times New Roman" w:hAnsi="Times New Roman" w:cs="Times New Roman"/>
          <w:b/>
          <w:sz w:val="24"/>
          <w:szCs w:val="24"/>
        </w:rPr>
        <w:t>обустройство пешеходного сооружения через глубокий</w:t>
      </w:r>
      <w:r w:rsidRPr="005175E8">
        <w:rPr>
          <w:rFonts w:ascii="Times New Roman" w:hAnsi="Times New Roman" w:cs="Times New Roman"/>
          <w:sz w:val="24"/>
          <w:szCs w:val="24"/>
        </w:rPr>
        <w:t xml:space="preserve"> </w:t>
      </w:r>
      <w:r w:rsidRPr="005175E8">
        <w:rPr>
          <w:rFonts w:ascii="Times New Roman" w:hAnsi="Times New Roman" w:cs="Times New Roman"/>
          <w:b/>
          <w:sz w:val="24"/>
          <w:szCs w:val="24"/>
        </w:rPr>
        <w:t>овраг в с. Нившера</w:t>
      </w:r>
      <w:r w:rsidRPr="005175E8">
        <w:rPr>
          <w:rFonts w:ascii="Times New Roman" w:hAnsi="Times New Roman" w:cs="Times New Roman"/>
          <w:sz w:val="24"/>
          <w:szCs w:val="24"/>
        </w:rPr>
        <w:t xml:space="preserve">, которая в настоящее время уже в аварийном состоянии и представляет большую угрозу для всех, кто проходит через этот мост. А там ежедневно проходят в административный центр жители, ведь там находится и администрация села, почта, дом культуры и библиотека, большая торговая точка. Через этот мост каждый день дети идут со своими родителями в садик, школьники-в школу и т.д. Название инициативного проекта придумали члены инициативной группы- </w:t>
      </w:r>
      <w:r w:rsidRPr="005175E8">
        <w:rPr>
          <w:rFonts w:ascii="Times New Roman" w:hAnsi="Times New Roman" w:cs="Times New Roman"/>
          <w:b/>
          <w:sz w:val="24"/>
          <w:szCs w:val="24"/>
        </w:rPr>
        <w:t>«Безопасный путь</w:t>
      </w:r>
      <w:r w:rsidRPr="005175E8">
        <w:rPr>
          <w:rFonts w:ascii="Times New Roman" w:hAnsi="Times New Roman" w:cs="Times New Roman"/>
          <w:sz w:val="24"/>
          <w:szCs w:val="24"/>
        </w:rPr>
        <w:t>». Почему так звучит название, а это связано с тем, что если идти в обход, то там очень опасный маршрут, отсутствуют пешеходные тротуары, а также там 2 опасных поворота, и маршрут, более протяженный. А путь по этому пешеходному мосту более короткий и безопасный. Собрания прошли очень позитивно, все присутствующие активно участвовали в обсуждении данной проблемы,</w:t>
      </w:r>
      <w:r>
        <w:rPr>
          <w:rFonts w:ascii="Times New Roman" w:hAnsi="Times New Roman" w:cs="Times New Roman"/>
          <w:sz w:val="24"/>
          <w:szCs w:val="24"/>
        </w:rPr>
        <w:t xml:space="preserve"> высказали </w:t>
      </w:r>
      <w:r w:rsidRPr="005175E8">
        <w:rPr>
          <w:rFonts w:ascii="Times New Roman" w:hAnsi="Times New Roman" w:cs="Times New Roman"/>
          <w:sz w:val="24"/>
          <w:szCs w:val="24"/>
        </w:rPr>
        <w:t xml:space="preserve">свое мнение и видение этого будущего пешеходного моста, и проголосовали единогласно за инициативный проект- </w:t>
      </w:r>
      <w:r w:rsidRPr="005175E8">
        <w:rPr>
          <w:rFonts w:ascii="Times New Roman" w:hAnsi="Times New Roman" w:cs="Times New Roman"/>
          <w:b/>
          <w:sz w:val="24"/>
          <w:szCs w:val="24"/>
        </w:rPr>
        <w:t xml:space="preserve">«Безопасный путь».  </w:t>
      </w:r>
      <w:r w:rsidRPr="005175E8">
        <w:rPr>
          <w:rFonts w:ascii="Times New Roman" w:hAnsi="Times New Roman" w:cs="Times New Roman"/>
          <w:sz w:val="24"/>
          <w:szCs w:val="24"/>
        </w:rPr>
        <w:t xml:space="preserve">А   со следующего дня члены инициативной группы активно продолжили свою работу по сбору подписей в общественных местах села, и по домам. Также инициативная группа обратилась в </w:t>
      </w:r>
      <w:r w:rsidRPr="005175E8">
        <w:rPr>
          <w:rFonts w:ascii="Times New Roman" w:hAnsi="Times New Roman" w:cs="Times New Roman"/>
          <w:sz w:val="24"/>
          <w:szCs w:val="24"/>
        </w:rPr>
        <w:lastRenderedPageBreak/>
        <w:t xml:space="preserve">администрацию сельского поселения </w:t>
      </w:r>
      <w:r>
        <w:rPr>
          <w:rFonts w:ascii="Times New Roman" w:hAnsi="Times New Roman" w:cs="Times New Roman"/>
          <w:sz w:val="24"/>
          <w:szCs w:val="24"/>
        </w:rPr>
        <w:t>«</w:t>
      </w:r>
      <w:r w:rsidRPr="005175E8">
        <w:rPr>
          <w:rFonts w:ascii="Times New Roman" w:hAnsi="Times New Roman" w:cs="Times New Roman"/>
          <w:sz w:val="24"/>
          <w:szCs w:val="24"/>
        </w:rPr>
        <w:t xml:space="preserve">Нившера», где организована комиссия, и передала все документы, реестры подписей в поддержку инициативы этой комиссии. Комиссия рассмотрела, изучила все документы на предмет правильного оформления, соответствия всем требованиям по инициативным проектам, и вынесла свое окончательное решение, что проект </w:t>
      </w:r>
      <w:r w:rsidRPr="005175E8">
        <w:rPr>
          <w:rFonts w:ascii="Times New Roman" w:hAnsi="Times New Roman" w:cs="Times New Roman"/>
          <w:b/>
          <w:sz w:val="24"/>
          <w:szCs w:val="24"/>
        </w:rPr>
        <w:t>«Безопасный путь»</w:t>
      </w:r>
      <w:r w:rsidRPr="005175E8">
        <w:rPr>
          <w:rFonts w:ascii="Times New Roman" w:hAnsi="Times New Roman" w:cs="Times New Roman"/>
          <w:sz w:val="24"/>
          <w:szCs w:val="24"/>
        </w:rPr>
        <w:t xml:space="preserve"> соответствует всем требованиям и будет отправле</w:t>
      </w:r>
      <w:r>
        <w:rPr>
          <w:rFonts w:ascii="Times New Roman" w:hAnsi="Times New Roman" w:cs="Times New Roman"/>
          <w:sz w:val="24"/>
          <w:szCs w:val="24"/>
        </w:rPr>
        <w:t>н на конкурсный отбор в МО МР «</w:t>
      </w:r>
      <w:r w:rsidRPr="005175E8">
        <w:rPr>
          <w:rFonts w:ascii="Times New Roman" w:hAnsi="Times New Roman" w:cs="Times New Roman"/>
          <w:sz w:val="24"/>
          <w:szCs w:val="24"/>
        </w:rPr>
        <w:t>Корткеросский», а далее и на республиканский отбор. Вся информация о собрании, и голосование в поддержку этого проекта была на стр</w:t>
      </w:r>
      <w:r>
        <w:rPr>
          <w:rFonts w:ascii="Times New Roman" w:hAnsi="Times New Roman" w:cs="Times New Roman"/>
          <w:sz w:val="24"/>
          <w:szCs w:val="24"/>
        </w:rPr>
        <w:t>анице</w:t>
      </w:r>
      <w:r w:rsidRPr="005175E8">
        <w:rPr>
          <w:rFonts w:ascii="Times New Roman" w:hAnsi="Times New Roman" w:cs="Times New Roman"/>
          <w:sz w:val="24"/>
          <w:szCs w:val="24"/>
        </w:rPr>
        <w:t xml:space="preserve"> в соц</w:t>
      </w:r>
      <w:r>
        <w:rPr>
          <w:rFonts w:ascii="Times New Roman" w:hAnsi="Times New Roman" w:cs="Times New Roman"/>
          <w:sz w:val="24"/>
          <w:szCs w:val="24"/>
        </w:rPr>
        <w:t>.</w:t>
      </w:r>
      <w:r w:rsidRPr="005175E8">
        <w:rPr>
          <w:rFonts w:ascii="Times New Roman" w:hAnsi="Times New Roman" w:cs="Times New Roman"/>
          <w:sz w:val="24"/>
          <w:szCs w:val="24"/>
        </w:rPr>
        <w:t xml:space="preserve"> сети, на официально</w:t>
      </w:r>
      <w:r>
        <w:rPr>
          <w:rFonts w:ascii="Times New Roman" w:hAnsi="Times New Roman" w:cs="Times New Roman"/>
          <w:sz w:val="24"/>
          <w:szCs w:val="24"/>
        </w:rPr>
        <w:t xml:space="preserve">м сайте администрации </w:t>
      </w:r>
      <w:r w:rsidRPr="005175E8">
        <w:rPr>
          <w:rFonts w:ascii="Times New Roman" w:hAnsi="Times New Roman" w:cs="Times New Roman"/>
          <w:sz w:val="24"/>
          <w:szCs w:val="24"/>
        </w:rPr>
        <w:t>с/п «Ни</w:t>
      </w:r>
      <w:r>
        <w:rPr>
          <w:rFonts w:ascii="Times New Roman" w:hAnsi="Times New Roman" w:cs="Times New Roman"/>
          <w:sz w:val="24"/>
          <w:szCs w:val="24"/>
        </w:rPr>
        <w:t xml:space="preserve">вшера». Также проект поддержали, </w:t>
      </w:r>
      <w:r w:rsidRPr="005175E8">
        <w:rPr>
          <w:rFonts w:ascii="Times New Roman" w:hAnsi="Times New Roman" w:cs="Times New Roman"/>
          <w:sz w:val="24"/>
          <w:szCs w:val="24"/>
        </w:rPr>
        <w:t>и Индивидуальные предприниматели Попов Н.А, Хабаров А.И, ООО «Магазин №»1, и обещались финансово помочь проекту, и эта сумма от ИП составляет-37 тысяч рублей. А вклад жителей также был озвучен на собрании и составляет 100 руб</w:t>
      </w:r>
      <w:r>
        <w:rPr>
          <w:rFonts w:ascii="Times New Roman" w:hAnsi="Times New Roman" w:cs="Times New Roman"/>
          <w:sz w:val="24"/>
          <w:szCs w:val="24"/>
        </w:rPr>
        <w:t>.</w:t>
      </w:r>
      <w:r w:rsidRPr="005175E8">
        <w:rPr>
          <w:rFonts w:ascii="Times New Roman" w:hAnsi="Times New Roman" w:cs="Times New Roman"/>
          <w:sz w:val="24"/>
          <w:szCs w:val="24"/>
        </w:rPr>
        <w:t xml:space="preserve"> от одного жителя. Ведь успех проекта зависит от многих факторов: это и вклад (сумма)</w:t>
      </w:r>
      <w:r>
        <w:rPr>
          <w:rFonts w:ascii="Times New Roman" w:hAnsi="Times New Roman" w:cs="Times New Roman"/>
          <w:sz w:val="24"/>
          <w:szCs w:val="24"/>
        </w:rPr>
        <w:t xml:space="preserve"> </w:t>
      </w:r>
      <w:r w:rsidRPr="005175E8">
        <w:rPr>
          <w:rFonts w:ascii="Times New Roman" w:hAnsi="Times New Roman" w:cs="Times New Roman"/>
          <w:sz w:val="24"/>
          <w:szCs w:val="24"/>
        </w:rPr>
        <w:t>жителей, финансовая помощь от ИП, это и трудовое участие в реализации проекта, материально- техническая помощь ИП и жителей, и количество подписей, и количество жителей на собраниях и т.д.</w:t>
      </w:r>
    </w:p>
    <w:p w:rsidR="00395826" w:rsidRPr="005175E8" w:rsidRDefault="00395826" w:rsidP="00395826">
      <w:pPr>
        <w:jc w:val="both"/>
        <w:rPr>
          <w:rFonts w:ascii="Times New Roman" w:hAnsi="Times New Roman" w:cs="Times New Roman"/>
          <w:sz w:val="24"/>
          <w:szCs w:val="24"/>
        </w:rPr>
      </w:pPr>
      <w:r w:rsidRPr="005175E8">
        <w:rPr>
          <w:rFonts w:ascii="Times New Roman" w:hAnsi="Times New Roman" w:cs="Times New Roman"/>
          <w:sz w:val="24"/>
          <w:szCs w:val="24"/>
        </w:rPr>
        <w:t xml:space="preserve"> </w:t>
      </w:r>
      <w:r>
        <w:rPr>
          <w:rFonts w:ascii="Times New Roman" w:hAnsi="Times New Roman" w:cs="Times New Roman"/>
          <w:sz w:val="24"/>
          <w:szCs w:val="24"/>
        </w:rPr>
        <w:tab/>
      </w:r>
      <w:r w:rsidRPr="005175E8">
        <w:rPr>
          <w:rFonts w:ascii="Times New Roman" w:hAnsi="Times New Roman" w:cs="Times New Roman"/>
          <w:sz w:val="24"/>
          <w:szCs w:val="24"/>
        </w:rPr>
        <w:t>Администрация села благодарит прежде всего, инициативную группу, за то, что они решились на такое доброе и всем нужное дело, за их инициативу, и оперативно проделали большую работу среди жителей села. А также всем жителям, которые активно участвовали на собраниях, внесли финансовый вклад и поддержа</w:t>
      </w:r>
      <w:r>
        <w:rPr>
          <w:rFonts w:ascii="Times New Roman" w:hAnsi="Times New Roman" w:cs="Times New Roman"/>
          <w:sz w:val="24"/>
          <w:szCs w:val="24"/>
        </w:rPr>
        <w:t xml:space="preserve">ли проект </w:t>
      </w:r>
      <w:r w:rsidRPr="00BB5A12">
        <w:rPr>
          <w:rFonts w:ascii="Times New Roman" w:hAnsi="Times New Roman" w:cs="Times New Roman"/>
          <w:b/>
          <w:sz w:val="24"/>
          <w:szCs w:val="24"/>
        </w:rPr>
        <w:t>«Безопасный путь»</w:t>
      </w:r>
      <w:r>
        <w:rPr>
          <w:rFonts w:ascii="Times New Roman" w:hAnsi="Times New Roman" w:cs="Times New Roman"/>
          <w:sz w:val="24"/>
          <w:szCs w:val="24"/>
        </w:rPr>
        <w:t xml:space="preserve"> мы </w:t>
      </w:r>
      <w:r w:rsidRPr="005175E8">
        <w:rPr>
          <w:rFonts w:ascii="Times New Roman" w:hAnsi="Times New Roman" w:cs="Times New Roman"/>
          <w:sz w:val="24"/>
          <w:szCs w:val="24"/>
        </w:rPr>
        <w:t>очень благодарны. Мы</w:t>
      </w:r>
      <w:r>
        <w:rPr>
          <w:rFonts w:ascii="Times New Roman" w:hAnsi="Times New Roman" w:cs="Times New Roman"/>
          <w:sz w:val="24"/>
          <w:szCs w:val="24"/>
        </w:rPr>
        <w:t xml:space="preserve"> надеемся, что и впредь вы все будете принимать</w:t>
      </w:r>
      <w:r w:rsidRPr="005175E8">
        <w:rPr>
          <w:rFonts w:ascii="Times New Roman" w:hAnsi="Times New Roman" w:cs="Times New Roman"/>
          <w:sz w:val="24"/>
          <w:szCs w:val="24"/>
        </w:rPr>
        <w:t xml:space="preserve"> и выдвигать свою инициативу, чтобы благоустроить наше село и сделать жизнь сельчан более комфортным и привлекательным.</w:t>
      </w: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DE2A37" w:rsidRDefault="00DE2A3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95826" w:rsidRDefault="0039582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320" w:rsidRPr="00AB396D" w:rsidRDefault="000D6D51"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bookmarkStart w:id="0" w:name="_GoBack"/>
      <w:bookmarkEnd w:id="0"/>
      <w:r w:rsidRPr="00AB396D">
        <w:rPr>
          <w:rFonts w:ascii="Times New Roman" w:eastAsia="Times New Roman" w:hAnsi="Times New Roman" w:cs="Times New Roman"/>
          <w:color w:val="000000"/>
          <w:sz w:val="20"/>
          <w:szCs w:val="20"/>
          <w:lang w:eastAsia="ru-RU"/>
        </w:rPr>
        <w:lastRenderedPageBreak/>
        <w:t>И</w:t>
      </w:r>
      <w:r w:rsidR="009F3320" w:rsidRPr="00AB396D">
        <w:rPr>
          <w:rFonts w:ascii="Times New Roman" w:eastAsia="Times New Roman" w:hAnsi="Times New Roman" w:cs="Times New Roman"/>
          <w:color w:val="000000"/>
          <w:sz w:val="20"/>
          <w:szCs w:val="20"/>
          <w:lang w:eastAsia="ru-RU"/>
        </w:rPr>
        <w:t>ЗД</w:t>
      </w:r>
      <w:r w:rsidR="002A2E31">
        <w:rPr>
          <w:rFonts w:ascii="Times New Roman" w:eastAsia="Times New Roman" w:hAnsi="Times New Roman" w:cs="Times New Roman"/>
          <w:color w:val="000000"/>
          <w:sz w:val="20"/>
          <w:szCs w:val="20"/>
          <w:lang w:eastAsia="ru-RU"/>
        </w:rPr>
        <w:t xml:space="preserve">АНИЕ СОВЕТА СЕЛЬСКОГО ПОСЕЛЕНИЯ </w:t>
      </w:r>
      <w:r w:rsidR="009F3320" w:rsidRPr="00AB396D">
        <w:rPr>
          <w:rFonts w:ascii="Times New Roman" w:eastAsia="Times New Roman" w:hAnsi="Times New Roman" w:cs="Times New Roman"/>
          <w:color w:val="000000"/>
          <w:sz w:val="20"/>
          <w:szCs w:val="20"/>
          <w:lang w:eastAsia="ru-RU"/>
        </w:rPr>
        <w:t>«НИВШЕРА» И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AB396D">
        <w:rPr>
          <w:rFonts w:ascii="Times New Roman" w:eastAsia="Times New Roman" w:hAnsi="Times New Roman" w:cs="Times New Roman"/>
          <w:color w:val="000000"/>
          <w:sz w:val="20"/>
          <w:szCs w:val="20"/>
          <w:lang w:eastAsia="ru-RU"/>
        </w:rPr>
        <w:t xml:space="preserve">Редколлегия:   </w:t>
      </w:r>
      <w:proofErr w:type="gramEnd"/>
      <w:r w:rsidRPr="00AB396D">
        <w:rPr>
          <w:rFonts w:ascii="Times New Roman" w:eastAsia="Times New Roman" w:hAnsi="Times New Roman" w:cs="Times New Roman"/>
          <w:sz w:val="20"/>
          <w:szCs w:val="20"/>
          <w:lang w:eastAsia="ru-RU"/>
        </w:rPr>
        <w:t xml:space="preserve">Изъюрова Н.С.. – руководитель,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                          Ларукова </w:t>
      </w:r>
      <w:proofErr w:type="gramStart"/>
      <w:r w:rsidRPr="00AB396D">
        <w:rPr>
          <w:rFonts w:ascii="Times New Roman" w:eastAsia="Times New Roman" w:hAnsi="Times New Roman" w:cs="Times New Roman"/>
          <w:sz w:val="20"/>
          <w:szCs w:val="20"/>
          <w:lang w:eastAsia="ru-RU"/>
        </w:rPr>
        <w:t>А.Н..</w:t>
      </w:r>
      <w:proofErr w:type="gramEnd"/>
      <w:r w:rsidRPr="00AB396D">
        <w:rPr>
          <w:rFonts w:ascii="Times New Roman" w:eastAsia="Times New Roman" w:hAnsi="Times New Roman" w:cs="Times New Roman"/>
          <w:sz w:val="20"/>
          <w:szCs w:val="20"/>
          <w:lang w:eastAsia="ru-RU"/>
        </w:rPr>
        <w:t>– ответственный секретарь.</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Члены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AB396D">
        <w:rPr>
          <w:rFonts w:ascii="Times New Roman" w:eastAsia="Times New Roman" w:hAnsi="Times New Roman" w:cs="Times New Roman"/>
          <w:sz w:val="20"/>
          <w:szCs w:val="20"/>
          <w:lang w:eastAsia="ru-RU"/>
        </w:rPr>
        <w:t xml:space="preserve">редколлегии:   </w:t>
      </w:r>
      <w:proofErr w:type="gramEnd"/>
      <w:r w:rsidRPr="00AB396D">
        <w:rPr>
          <w:rFonts w:ascii="Times New Roman" w:eastAsia="Times New Roman" w:hAnsi="Times New Roman" w:cs="Times New Roman"/>
          <w:sz w:val="20"/>
          <w:szCs w:val="20"/>
          <w:lang w:eastAsia="ru-RU"/>
        </w:rPr>
        <w:t xml:space="preserve">Ларукова Л.Л., </w:t>
      </w:r>
      <w:proofErr w:type="spellStart"/>
      <w:r w:rsidRPr="00AB396D">
        <w:rPr>
          <w:rFonts w:ascii="Times New Roman" w:eastAsia="Times New Roman" w:hAnsi="Times New Roman" w:cs="Times New Roman"/>
          <w:sz w:val="20"/>
          <w:szCs w:val="20"/>
          <w:lang w:eastAsia="ru-RU"/>
        </w:rPr>
        <w:t>Ногтева</w:t>
      </w:r>
      <w:proofErr w:type="spellEnd"/>
      <w:r w:rsidRPr="00AB396D">
        <w:rPr>
          <w:rFonts w:ascii="Times New Roman" w:eastAsia="Times New Roman" w:hAnsi="Times New Roman" w:cs="Times New Roman"/>
          <w:sz w:val="20"/>
          <w:szCs w:val="20"/>
          <w:lang w:eastAsia="ru-RU"/>
        </w:rPr>
        <w:t xml:space="preserve"> Г.В.</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Адрес:168059, Республика Коми</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w:t>
      </w:r>
      <w:r w:rsidRPr="00AB396D">
        <w:rPr>
          <w:rFonts w:ascii="Times New Roman" w:eastAsia="Times New Roman" w:hAnsi="Times New Roman" w:cs="Times New Roman"/>
          <w:color w:val="000000"/>
          <w:sz w:val="20"/>
          <w:szCs w:val="20"/>
          <w:lang w:eastAsia="ru-RU"/>
        </w:rPr>
        <w:tab/>
        <w:t xml:space="preserve">           Корткеросский район, с. Нившера,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Д. 729</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Телефоны: 9-82-91.</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color w:val="000000"/>
          <w:sz w:val="20"/>
          <w:szCs w:val="20"/>
          <w:lang w:eastAsia="ru-RU"/>
        </w:rPr>
        <w:t xml:space="preserve">Подписано в печать   </w:t>
      </w:r>
      <w:r w:rsidR="00024897">
        <w:rPr>
          <w:rFonts w:ascii="Times New Roman" w:eastAsia="Times New Roman" w:hAnsi="Times New Roman" w:cs="Times New Roman"/>
          <w:color w:val="000000"/>
          <w:sz w:val="20"/>
          <w:szCs w:val="20"/>
          <w:lang w:eastAsia="ru-RU"/>
        </w:rPr>
        <w:t>27</w:t>
      </w:r>
      <w:r w:rsidR="00CD3BBE">
        <w:rPr>
          <w:rFonts w:ascii="Times New Roman" w:eastAsia="Times New Roman" w:hAnsi="Times New Roman" w:cs="Times New Roman"/>
          <w:color w:val="000000"/>
          <w:sz w:val="20"/>
          <w:szCs w:val="20"/>
          <w:lang w:eastAsia="ru-RU"/>
        </w:rPr>
        <w:t>.12</w:t>
      </w:r>
      <w:r w:rsidR="003302EA" w:rsidRPr="00AB396D">
        <w:rPr>
          <w:rFonts w:ascii="Times New Roman" w:eastAsia="Times New Roman" w:hAnsi="Times New Roman" w:cs="Times New Roman"/>
          <w:color w:val="000000"/>
          <w:sz w:val="20"/>
          <w:szCs w:val="20"/>
          <w:lang w:eastAsia="ru-RU"/>
        </w:rPr>
        <w:t>.2023</w:t>
      </w:r>
      <w:r w:rsidRPr="00AB396D">
        <w:rPr>
          <w:rFonts w:ascii="Times New Roman" w:eastAsia="Times New Roman" w:hAnsi="Times New Roman" w:cs="Times New Roman"/>
          <w:sz w:val="20"/>
          <w:szCs w:val="20"/>
          <w:lang w:eastAsia="ru-RU"/>
        </w:rPr>
        <w:t xml:space="preserve"> г.</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Тираж 3 экземпляра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Формат А4</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t>______________________________________________________________________</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Отпечатано в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Республика Коми, Корткеросский район, с. Нившера, д. 729</w:t>
      </w:r>
    </w:p>
    <w:p w:rsidR="009F3320" w:rsidRPr="00AB396D" w:rsidRDefault="009F3320" w:rsidP="009F3320">
      <w:pPr>
        <w:rPr>
          <w:rFonts w:ascii="Times New Roman" w:hAnsi="Times New Roman" w:cs="Times New Roman"/>
          <w:sz w:val="20"/>
          <w:szCs w:val="20"/>
        </w:rPr>
      </w:pPr>
    </w:p>
    <w:p w:rsidR="009F3320" w:rsidRPr="00AB396D"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ind w:left="-284"/>
        <w:jc w:val="center"/>
      </w:pPr>
    </w:p>
    <w:sectPr w:rsidR="009F3320" w:rsidSect="00350A26">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069" w:rsidRDefault="00004069" w:rsidP="00D004D3">
      <w:pPr>
        <w:spacing w:after="0" w:line="240" w:lineRule="auto"/>
      </w:pPr>
      <w:r>
        <w:separator/>
      </w:r>
    </w:p>
  </w:endnote>
  <w:endnote w:type="continuationSeparator" w:id="0">
    <w:p w:rsidR="00004069" w:rsidRDefault="00004069" w:rsidP="00D0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3688195"/>
      <w:docPartObj>
        <w:docPartGallery w:val="Page Numbers (Bottom of Page)"/>
        <w:docPartUnique/>
      </w:docPartObj>
    </w:sdtPr>
    <w:sdtEndPr/>
    <w:sdtContent>
      <w:p w:rsidR="00E25E57" w:rsidRDefault="00E25E57">
        <w:pPr>
          <w:jc w:val="center"/>
        </w:pPr>
        <w:r>
          <w:fldChar w:fldCharType="begin"/>
        </w:r>
        <w:r>
          <w:instrText>PAGE   \* MERGEFORMAT</w:instrText>
        </w:r>
        <w:r>
          <w:fldChar w:fldCharType="separate"/>
        </w:r>
        <w:r w:rsidR="009B7155">
          <w:rPr>
            <w:noProof/>
          </w:rPr>
          <w:t>48</w:t>
        </w:r>
        <w:r>
          <w:fldChar w:fldCharType="end"/>
        </w:r>
      </w:p>
    </w:sdtContent>
  </w:sdt>
  <w:p w:rsidR="00E25E57" w:rsidRDefault="00E25E57"/>
  <w:p w:rsidR="00E25E57" w:rsidRDefault="00E25E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069" w:rsidRDefault="00004069" w:rsidP="00D004D3">
      <w:pPr>
        <w:spacing w:after="0" w:line="240" w:lineRule="auto"/>
      </w:pPr>
      <w:r>
        <w:separator/>
      </w:r>
    </w:p>
  </w:footnote>
  <w:footnote w:type="continuationSeparator" w:id="0">
    <w:p w:rsidR="00004069" w:rsidRDefault="00004069" w:rsidP="00D00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B90335"/>
    <w:multiLevelType w:val="hybridMultilevel"/>
    <w:tmpl w:val="9594CE82"/>
    <w:lvl w:ilvl="0" w:tplc="88AEEB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99F38B1"/>
    <w:multiLevelType w:val="multilevel"/>
    <w:tmpl w:val="34F64C2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0E917E7F"/>
    <w:multiLevelType w:val="hybridMultilevel"/>
    <w:tmpl w:val="5CDCC1D0"/>
    <w:lvl w:ilvl="0" w:tplc="EE8069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29B0579"/>
    <w:multiLevelType w:val="singleLevel"/>
    <w:tmpl w:val="5F34B8EE"/>
    <w:lvl w:ilvl="0">
      <w:start w:val="1"/>
      <w:numFmt w:val="decimal"/>
      <w:lvlText w:val="%1."/>
      <w:lvlJc w:val="left"/>
      <w:pPr>
        <w:tabs>
          <w:tab w:val="num" w:pos="1140"/>
        </w:tabs>
        <w:ind w:left="1140" w:hanging="360"/>
      </w:pPr>
      <w:rPr>
        <w:rFonts w:hint="default"/>
      </w:rPr>
    </w:lvl>
  </w:abstractNum>
  <w:abstractNum w:abstractNumId="4">
    <w:nsid w:val="12DA6B26"/>
    <w:multiLevelType w:val="multilevel"/>
    <w:tmpl w:val="7A9E66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61841CE"/>
    <w:multiLevelType w:val="hybridMultilevel"/>
    <w:tmpl w:val="73B69A82"/>
    <w:lvl w:ilvl="0" w:tplc="03B4681C">
      <w:start w:val="6"/>
      <w:numFmt w:val="decimal"/>
      <w:lvlText w:val="%1."/>
      <w:lvlJc w:val="left"/>
      <w:pPr>
        <w:tabs>
          <w:tab w:val="num" w:pos="3120"/>
        </w:tabs>
        <w:ind w:left="3120" w:hanging="360"/>
      </w:pPr>
      <w:rPr>
        <w:rFonts w:hint="default"/>
      </w:rPr>
    </w:lvl>
    <w:lvl w:ilvl="1" w:tplc="04190019" w:tentative="1">
      <w:start w:val="1"/>
      <w:numFmt w:val="lowerLetter"/>
      <w:lvlText w:val="%2."/>
      <w:lvlJc w:val="left"/>
      <w:pPr>
        <w:tabs>
          <w:tab w:val="num" w:pos="3840"/>
        </w:tabs>
        <w:ind w:left="3840" w:hanging="360"/>
      </w:pPr>
    </w:lvl>
    <w:lvl w:ilvl="2" w:tplc="0419001B" w:tentative="1">
      <w:start w:val="1"/>
      <w:numFmt w:val="lowerRoman"/>
      <w:lvlText w:val="%3."/>
      <w:lvlJc w:val="right"/>
      <w:pPr>
        <w:tabs>
          <w:tab w:val="num" w:pos="4560"/>
        </w:tabs>
        <w:ind w:left="4560" w:hanging="180"/>
      </w:pPr>
    </w:lvl>
    <w:lvl w:ilvl="3" w:tplc="0419000F">
      <w:start w:val="1"/>
      <w:numFmt w:val="decimal"/>
      <w:lvlText w:val="%4."/>
      <w:lvlJc w:val="left"/>
      <w:pPr>
        <w:tabs>
          <w:tab w:val="num" w:pos="5280"/>
        </w:tabs>
        <w:ind w:left="5280" w:hanging="360"/>
      </w:pPr>
    </w:lvl>
    <w:lvl w:ilvl="4" w:tplc="04190019" w:tentative="1">
      <w:start w:val="1"/>
      <w:numFmt w:val="lowerLetter"/>
      <w:lvlText w:val="%5."/>
      <w:lvlJc w:val="left"/>
      <w:pPr>
        <w:tabs>
          <w:tab w:val="num" w:pos="6000"/>
        </w:tabs>
        <w:ind w:left="6000" w:hanging="360"/>
      </w:pPr>
    </w:lvl>
    <w:lvl w:ilvl="5" w:tplc="0419001B" w:tentative="1">
      <w:start w:val="1"/>
      <w:numFmt w:val="lowerRoman"/>
      <w:lvlText w:val="%6."/>
      <w:lvlJc w:val="right"/>
      <w:pPr>
        <w:tabs>
          <w:tab w:val="num" w:pos="6720"/>
        </w:tabs>
        <w:ind w:left="6720" w:hanging="180"/>
      </w:pPr>
    </w:lvl>
    <w:lvl w:ilvl="6" w:tplc="0419000F" w:tentative="1">
      <w:start w:val="1"/>
      <w:numFmt w:val="decimal"/>
      <w:lvlText w:val="%7."/>
      <w:lvlJc w:val="left"/>
      <w:pPr>
        <w:tabs>
          <w:tab w:val="num" w:pos="7440"/>
        </w:tabs>
        <w:ind w:left="7440" w:hanging="360"/>
      </w:pPr>
    </w:lvl>
    <w:lvl w:ilvl="7" w:tplc="04190019" w:tentative="1">
      <w:start w:val="1"/>
      <w:numFmt w:val="lowerLetter"/>
      <w:lvlText w:val="%8."/>
      <w:lvlJc w:val="left"/>
      <w:pPr>
        <w:tabs>
          <w:tab w:val="num" w:pos="8160"/>
        </w:tabs>
        <w:ind w:left="8160" w:hanging="360"/>
      </w:pPr>
    </w:lvl>
    <w:lvl w:ilvl="8" w:tplc="0419001B" w:tentative="1">
      <w:start w:val="1"/>
      <w:numFmt w:val="lowerRoman"/>
      <w:lvlText w:val="%9."/>
      <w:lvlJc w:val="right"/>
      <w:pPr>
        <w:tabs>
          <w:tab w:val="num" w:pos="8880"/>
        </w:tabs>
        <w:ind w:left="8880" w:hanging="180"/>
      </w:pPr>
    </w:lvl>
  </w:abstractNum>
  <w:abstractNum w:abstractNumId="6">
    <w:nsid w:val="19E049D8"/>
    <w:multiLevelType w:val="hybridMultilevel"/>
    <w:tmpl w:val="AA981556"/>
    <w:lvl w:ilvl="0" w:tplc="B3485992">
      <w:start w:val="1"/>
      <w:numFmt w:val="decimal"/>
      <w:lvlText w:val="%1)"/>
      <w:lvlJc w:val="left"/>
      <w:pPr>
        <w:tabs>
          <w:tab w:val="num" w:pos="1005"/>
        </w:tabs>
        <w:ind w:left="1005" w:hanging="435"/>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7">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1D1D1C0B"/>
    <w:multiLevelType w:val="singleLevel"/>
    <w:tmpl w:val="0AF0DE88"/>
    <w:lvl w:ilvl="0">
      <w:start w:val="1"/>
      <w:numFmt w:val="decimal"/>
      <w:lvlText w:val="%1)"/>
      <w:lvlJc w:val="left"/>
      <w:pPr>
        <w:tabs>
          <w:tab w:val="num" w:pos="870"/>
        </w:tabs>
        <w:ind w:left="870" w:hanging="360"/>
      </w:pPr>
      <w:rPr>
        <w:rFonts w:hint="default"/>
      </w:rPr>
    </w:lvl>
  </w:abstractNum>
  <w:abstractNum w:abstractNumId="9">
    <w:nsid w:val="1E9910E8"/>
    <w:multiLevelType w:val="hybridMultilevel"/>
    <w:tmpl w:val="6A9A3016"/>
    <w:lvl w:ilvl="0" w:tplc="D522FB8A">
      <w:start w:val="1"/>
      <w:numFmt w:val="decimal"/>
      <w:lvlText w:val="%1."/>
      <w:lvlJc w:val="left"/>
      <w:pPr>
        <w:ind w:left="1005" w:hanging="64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11">
    <w:nsid w:val="20D5407A"/>
    <w:multiLevelType w:val="singleLevel"/>
    <w:tmpl w:val="964A1896"/>
    <w:lvl w:ilvl="0">
      <w:start w:val="1"/>
      <w:numFmt w:val="decimal"/>
      <w:lvlText w:val="%1)"/>
      <w:lvlJc w:val="left"/>
      <w:pPr>
        <w:tabs>
          <w:tab w:val="num" w:pos="1005"/>
        </w:tabs>
        <w:ind w:left="1005" w:hanging="465"/>
      </w:pPr>
      <w:rPr>
        <w:rFonts w:hint="default"/>
      </w:rPr>
    </w:lvl>
  </w:abstractNum>
  <w:abstractNum w:abstractNumId="12">
    <w:nsid w:val="254326DA"/>
    <w:multiLevelType w:val="singleLevel"/>
    <w:tmpl w:val="60262912"/>
    <w:lvl w:ilvl="0">
      <w:start w:val="1"/>
      <w:numFmt w:val="decimal"/>
      <w:lvlText w:val="%1)"/>
      <w:lvlJc w:val="left"/>
      <w:pPr>
        <w:tabs>
          <w:tab w:val="num" w:pos="659"/>
        </w:tabs>
        <w:ind w:left="659" w:hanging="375"/>
      </w:pPr>
      <w:rPr>
        <w:rFonts w:hint="default"/>
      </w:rPr>
    </w:lvl>
  </w:abstractNum>
  <w:abstractNum w:abstractNumId="13">
    <w:nsid w:val="270C20E3"/>
    <w:multiLevelType w:val="singleLevel"/>
    <w:tmpl w:val="04190011"/>
    <w:lvl w:ilvl="0">
      <w:start w:val="1"/>
      <w:numFmt w:val="decimal"/>
      <w:lvlText w:val="%1)"/>
      <w:lvlJc w:val="left"/>
      <w:pPr>
        <w:tabs>
          <w:tab w:val="num" w:pos="360"/>
        </w:tabs>
        <w:ind w:left="360" w:hanging="360"/>
      </w:pPr>
      <w:rPr>
        <w:rFonts w:hint="default"/>
      </w:rPr>
    </w:lvl>
  </w:abstractNum>
  <w:abstractNum w:abstractNumId="14">
    <w:nsid w:val="2B760ACD"/>
    <w:multiLevelType w:val="multilevel"/>
    <w:tmpl w:val="84309A74"/>
    <w:lvl w:ilvl="0">
      <w:start w:val="1"/>
      <w:numFmt w:val="decimal"/>
      <w:lvlText w:val="%1."/>
      <w:lvlJc w:val="left"/>
      <w:pPr>
        <w:tabs>
          <w:tab w:val="num" w:pos="900"/>
        </w:tabs>
        <w:ind w:left="900" w:hanging="360"/>
      </w:pPr>
      <w:rPr>
        <w:rFonts w:hint="default"/>
      </w:rPr>
    </w:lvl>
    <w:lvl w:ilvl="1">
      <w:start w:val="1"/>
      <w:numFmt w:val="decimal"/>
      <w:lvlText w:val="%2)"/>
      <w:lvlJc w:val="left"/>
      <w:pPr>
        <w:tabs>
          <w:tab w:val="num" w:pos="1620"/>
        </w:tabs>
        <w:ind w:left="1620" w:hanging="360"/>
      </w:pPr>
      <w:rPr>
        <w:rFonts w:hint="default"/>
      </w:r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nsid w:val="2FFD2952"/>
    <w:multiLevelType w:val="multilevel"/>
    <w:tmpl w:val="2932B2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33574CD1"/>
    <w:multiLevelType w:val="singleLevel"/>
    <w:tmpl w:val="7F6E25AE"/>
    <w:lvl w:ilvl="0">
      <w:start w:val="1"/>
      <w:numFmt w:val="decimal"/>
      <w:lvlText w:val="%1)"/>
      <w:lvlJc w:val="left"/>
      <w:pPr>
        <w:tabs>
          <w:tab w:val="num" w:pos="786"/>
        </w:tabs>
        <w:ind w:left="786" w:hanging="360"/>
      </w:pPr>
      <w:rPr>
        <w:rFonts w:hint="default"/>
      </w:rPr>
    </w:lvl>
  </w:abstractNum>
  <w:abstractNum w:abstractNumId="17">
    <w:nsid w:val="338C50E0"/>
    <w:multiLevelType w:val="multilevel"/>
    <w:tmpl w:val="ED7685BA"/>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8">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19">
    <w:nsid w:val="387356AE"/>
    <w:multiLevelType w:val="hybridMultilevel"/>
    <w:tmpl w:val="92B486BE"/>
    <w:lvl w:ilvl="0" w:tplc="902677A0">
      <w:start w:val="4"/>
      <w:numFmt w:val="decimal"/>
      <w:lvlText w:val="%1)"/>
      <w:lvlJc w:val="left"/>
      <w:pPr>
        <w:tabs>
          <w:tab w:val="num" w:pos="930"/>
        </w:tabs>
        <w:ind w:left="930" w:hanging="360"/>
      </w:pPr>
      <w:rPr>
        <w:rFonts w:hint="default"/>
      </w:rPr>
    </w:lvl>
    <w:lvl w:ilvl="1" w:tplc="04190019" w:tentative="1">
      <w:start w:val="1"/>
      <w:numFmt w:val="lowerLetter"/>
      <w:lvlText w:val="%2."/>
      <w:lvlJc w:val="left"/>
      <w:pPr>
        <w:tabs>
          <w:tab w:val="num" w:pos="1650"/>
        </w:tabs>
        <w:ind w:left="1650" w:hanging="360"/>
      </w:pPr>
    </w:lvl>
    <w:lvl w:ilvl="2" w:tplc="0419001B" w:tentative="1">
      <w:start w:val="1"/>
      <w:numFmt w:val="lowerRoman"/>
      <w:lvlText w:val="%3."/>
      <w:lvlJc w:val="right"/>
      <w:pPr>
        <w:tabs>
          <w:tab w:val="num" w:pos="2370"/>
        </w:tabs>
        <w:ind w:left="2370" w:hanging="180"/>
      </w:pPr>
    </w:lvl>
    <w:lvl w:ilvl="3" w:tplc="0419000F" w:tentative="1">
      <w:start w:val="1"/>
      <w:numFmt w:val="decimal"/>
      <w:lvlText w:val="%4."/>
      <w:lvlJc w:val="left"/>
      <w:pPr>
        <w:tabs>
          <w:tab w:val="num" w:pos="3090"/>
        </w:tabs>
        <w:ind w:left="3090" w:hanging="360"/>
      </w:pPr>
    </w:lvl>
    <w:lvl w:ilvl="4" w:tplc="04190019" w:tentative="1">
      <w:start w:val="1"/>
      <w:numFmt w:val="lowerLetter"/>
      <w:lvlText w:val="%5."/>
      <w:lvlJc w:val="left"/>
      <w:pPr>
        <w:tabs>
          <w:tab w:val="num" w:pos="3810"/>
        </w:tabs>
        <w:ind w:left="3810" w:hanging="360"/>
      </w:pPr>
    </w:lvl>
    <w:lvl w:ilvl="5" w:tplc="0419001B" w:tentative="1">
      <w:start w:val="1"/>
      <w:numFmt w:val="lowerRoman"/>
      <w:lvlText w:val="%6."/>
      <w:lvlJc w:val="right"/>
      <w:pPr>
        <w:tabs>
          <w:tab w:val="num" w:pos="4530"/>
        </w:tabs>
        <w:ind w:left="4530" w:hanging="180"/>
      </w:pPr>
    </w:lvl>
    <w:lvl w:ilvl="6" w:tplc="0419000F" w:tentative="1">
      <w:start w:val="1"/>
      <w:numFmt w:val="decimal"/>
      <w:lvlText w:val="%7."/>
      <w:lvlJc w:val="left"/>
      <w:pPr>
        <w:tabs>
          <w:tab w:val="num" w:pos="5250"/>
        </w:tabs>
        <w:ind w:left="5250" w:hanging="360"/>
      </w:pPr>
    </w:lvl>
    <w:lvl w:ilvl="7" w:tplc="04190019" w:tentative="1">
      <w:start w:val="1"/>
      <w:numFmt w:val="lowerLetter"/>
      <w:lvlText w:val="%8."/>
      <w:lvlJc w:val="left"/>
      <w:pPr>
        <w:tabs>
          <w:tab w:val="num" w:pos="5970"/>
        </w:tabs>
        <w:ind w:left="5970" w:hanging="360"/>
      </w:pPr>
    </w:lvl>
    <w:lvl w:ilvl="8" w:tplc="0419001B" w:tentative="1">
      <w:start w:val="1"/>
      <w:numFmt w:val="lowerRoman"/>
      <w:lvlText w:val="%9."/>
      <w:lvlJc w:val="right"/>
      <w:pPr>
        <w:tabs>
          <w:tab w:val="num" w:pos="6690"/>
        </w:tabs>
        <w:ind w:left="6690" w:hanging="180"/>
      </w:pPr>
    </w:lvl>
  </w:abstractNum>
  <w:abstractNum w:abstractNumId="20">
    <w:nsid w:val="3C1F3B5B"/>
    <w:multiLevelType w:val="singleLevel"/>
    <w:tmpl w:val="901AADD6"/>
    <w:lvl w:ilvl="0">
      <w:start w:val="1"/>
      <w:numFmt w:val="decimal"/>
      <w:lvlText w:val="%1."/>
      <w:lvlJc w:val="left"/>
      <w:pPr>
        <w:tabs>
          <w:tab w:val="num" w:pos="1005"/>
        </w:tabs>
        <w:ind w:left="1005" w:hanging="360"/>
      </w:pPr>
      <w:rPr>
        <w:rFonts w:hint="default"/>
      </w:rPr>
    </w:lvl>
  </w:abstractNum>
  <w:abstractNum w:abstractNumId="21">
    <w:nsid w:val="445B2673"/>
    <w:multiLevelType w:val="multilevel"/>
    <w:tmpl w:val="F89E8862"/>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nsid w:val="45394C33"/>
    <w:multiLevelType w:val="multilevel"/>
    <w:tmpl w:val="FCF62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5F63401"/>
    <w:multiLevelType w:val="singleLevel"/>
    <w:tmpl w:val="A78AD08A"/>
    <w:lvl w:ilvl="0">
      <w:start w:val="1"/>
      <w:numFmt w:val="decimal"/>
      <w:lvlText w:val="%1)"/>
      <w:lvlJc w:val="left"/>
      <w:pPr>
        <w:tabs>
          <w:tab w:val="num" w:pos="1211"/>
        </w:tabs>
        <w:ind w:left="1211" w:hanging="360"/>
      </w:pPr>
      <w:rPr>
        <w:rFonts w:hint="default"/>
      </w:rPr>
    </w:lvl>
  </w:abstractNum>
  <w:abstractNum w:abstractNumId="24">
    <w:nsid w:val="48494C33"/>
    <w:multiLevelType w:val="singleLevel"/>
    <w:tmpl w:val="A0A8C4DA"/>
    <w:lvl w:ilvl="0">
      <w:start w:val="1"/>
      <w:numFmt w:val="decimal"/>
      <w:lvlText w:val="%1)"/>
      <w:lvlJc w:val="left"/>
      <w:pPr>
        <w:tabs>
          <w:tab w:val="num" w:pos="900"/>
        </w:tabs>
        <w:ind w:left="900" w:hanging="360"/>
      </w:pPr>
      <w:rPr>
        <w:rFonts w:hint="default"/>
      </w:rPr>
    </w:lvl>
  </w:abstractNum>
  <w:abstractNum w:abstractNumId="25">
    <w:nsid w:val="4A9164C9"/>
    <w:multiLevelType w:val="hybridMultilevel"/>
    <w:tmpl w:val="2D3A7650"/>
    <w:lvl w:ilvl="0" w:tplc="19D42296">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nsid w:val="4B571F04"/>
    <w:multiLevelType w:val="singleLevel"/>
    <w:tmpl w:val="26781DA4"/>
    <w:lvl w:ilvl="0">
      <w:start w:val="1"/>
      <w:numFmt w:val="decimal"/>
      <w:lvlText w:val="%1)"/>
      <w:lvlJc w:val="left"/>
      <w:pPr>
        <w:tabs>
          <w:tab w:val="num" w:pos="945"/>
        </w:tabs>
        <w:ind w:left="945" w:hanging="405"/>
      </w:pPr>
      <w:rPr>
        <w:rFonts w:hint="default"/>
      </w:rPr>
    </w:lvl>
  </w:abstractNum>
  <w:abstractNum w:abstractNumId="27">
    <w:nsid w:val="501738CB"/>
    <w:multiLevelType w:val="singleLevel"/>
    <w:tmpl w:val="2A3A6018"/>
    <w:lvl w:ilvl="0">
      <w:start w:val="1"/>
      <w:numFmt w:val="decimal"/>
      <w:lvlText w:val="%1."/>
      <w:lvlJc w:val="left"/>
      <w:pPr>
        <w:tabs>
          <w:tab w:val="num" w:pos="1226"/>
        </w:tabs>
        <w:ind w:left="1226" w:hanging="375"/>
      </w:pPr>
      <w:rPr>
        <w:rFonts w:hint="default"/>
      </w:rPr>
    </w:lvl>
  </w:abstractNum>
  <w:abstractNum w:abstractNumId="28">
    <w:nsid w:val="53116752"/>
    <w:multiLevelType w:val="hybridMultilevel"/>
    <w:tmpl w:val="60528C58"/>
    <w:lvl w:ilvl="0" w:tplc="799CFA50">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68C108F"/>
    <w:multiLevelType w:val="multilevel"/>
    <w:tmpl w:val="75883F60"/>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56C51023"/>
    <w:multiLevelType w:val="singleLevel"/>
    <w:tmpl w:val="89502512"/>
    <w:lvl w:ilvl="0">
      <w:start w:val="1"/>
      <w:numFmt w:val="decimal"/>
      <w:lvlText w:val="%1)"/>
      <w:lvlJc w:val="left"/>
      <w:pPr>
        <w:tabs>
          <w:tab w:val="num" w:pos="2880"/>
        </w:tabs>
        <w:ind w:left="2880" w:hanging="360"/>
      </w:pPr>
      <w:rPr>
        <w:rFonts w:hint="default"/>
      </w:rPr>
    </w:lvl>
  </w:abstractNum>
  <w:abstractNum w:abstractNumId="32">
    <w:nsid w:val="582E2945"/>
    <w:multiLevelType w:val="multilevel"/>
    <w:tmpl w:val="9AE6F054"/>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AB21E9C"/>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4867BE"/>
    <w:multiLevelType w:val="hybridMultilevel"/>
    <w:tmpl w:val="B464EADE"/>
    <w:lvl w:ilvl="0" w:tplc="32E28A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48808A6"/>
    <w:multiLevelType w:val="multilevel"/>
    <w:tmpl w:val="E396B502"/>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36">
    <w:nsid w:val="69331BCC"/>
    <w:multiLevelType w:val="multilevel"/>
    <w:tmpl w:val="8354AA76"/>
    <w:lvl w:ilvl="0">
      <w:start w:val="1"/>
      <w:numFmt w:val="decimal"/>
      <w:lvlText w:val="%1."/>
      <w:lvlJc w:val="left"/>
      <w:pPr>
        <w:tabs>
          <w:tab w:val="num" w:pos="825"/>
        </w:tabs>
        <w:ind w:left="825" w:hanging="360"/>
      </w:pPr>
      <w:rPr>
        <w:rFonts w:hint="default"/>
      </w:rPr>
    </w:lvl>
    <w:lvl w:ilvl="1">
      <w:start w:val="1"/>
      <w:numFmt w:val="decimal"/>
      <w:lvlText w:val="%2."/>
      <w:lvlJc w:val="left"/>
      <w:pPr>
        <w:tabs>
          <w:tab w:val="num" w:pos="1545"/>
        </w:tabs>
        <w:ind w:left="1545" w:hanging="360"/>
      </w:pPr>
      <w:rPr>
        <w:rFonts w:hint="default"/>
      </w:rPr>
    </w:lvl>
    <w:lvl w:ilvl="2" w:tentative="1">
      <w:start w:val="1"/>
      <w:numFmt w:val="lowerRoman"/>
      <w:lvlText w:val="%3."/>
      <w:lvlJc w:val="right"/>
      <w:pPr>
        <w:tabs>
          <w:tab w:val="num" w:pos="2265"/>
        </w:tabs>
        <w:ind w:left="2265" w:hanging="180"/>
      </w:pPr>
    </w:lvl>
    <w:lvl w:ilvl="3">
      <w:start w:val="1"/>
      <w:numFmt w:val="decimal"/>
      <w:lvlText w:val="%4."/>
      <w:lvlJc w:val="left"/>
      <w:pPr>
        <w:tabs>
          <w:tab w:val="num" w:pos="2985"/>
        </w:tabs>
        <w:ind w:left="2985" w:hanging="360"/>
      </w:pPr>
    </w:lvl>
    <w:lvl w:ilvl="4" w:tentative="1">
      <w:start w:val="1"/>
      <w:numFmt w:val="lowerLetter"/>
      <w:lvlText w:val="%5."/>
      <w:lvlJc w:val="left"/>
      <w:pPr>
        <w:tabs>
          <w:tab w:val="num" w:pos="3705"/>
        </w:tabs>
        <w:ind w:left="3705" w:hanging="360"/>
      </w:pPr>
    </w:lvl>
    <w:lvl w:ilvl="5" w:tentative="1">
      <w:start w:val="1"/>
      <w:numFmt w:val="lowerRoman"/>
      <w:lvlText w:val="%6."/>
      <w:lvlJc w:val="right"/>
      <w:pPr>
        <w:tabs>
          <w:tab w:val="num" w:pos="4425"/>
        </w:tabs>
        <w:ind w:left="4425" w:hanging="180"/>
      </w:pPr>
    </w:lvl>
    <w:lvl w:ilvl="6" w:tentative="1">
      <w:start w:val="1"/>
      <w:numFmt w:val="decimal"/>
      <w:lvlText w:val="%7."/>
      <w:lvlJc w:val="left"/>
      <w:pPr>
        <w:tabs>
          <w:tab w:val="num" w:pos="5145"/>
        </w:tabs>
        <w:ind w:left="5145" w:hanging="360"/>
      </w:pPr>
    </w:lvl>
    <w:lvl w:ilvl="7" w:tentative="1">
      <w:start w:val="1"/>
      <w:numFmt w:val="lowerLetter"/>
      <w:lvlText w:val="%8."/>
      <w:lvlJc w:val="left"/>
      <w:pPr>
        <w:tabs>
          <w:tab w:val="num" w:pos="5865"/>
        </w:tabs>
        <w:ind w:left="5865" w:hanging="360"/>
      </w:pPr>
    </w:lvl>
    <w:lvl w:ilvl="8" w:tentative="1">
      <w:start w:val="1"/>
      <w:numFmt w:val="lowerRoman"/>
      <w:lvlText w:val="%9."/>
      <w:lvlJc w:val="right"/>
      <w:pPr>
        <w:tabs>
          <w:tab w:val="num" w:pos="6585"/>
        </w:tabs>
        <w:ind w:left="6585" w:hanging="180"/>
      </w:pPr>
    </w:lvl>
  </w:abstractNum>
  <w:abstractNum w:abstractNumId="37">
    <w:nsid w:val="6AF6314A"/>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8">
    <w:nsid w:val="72086B76"/>
    <w:multiLevelType w:val="hybridMultilevel"/>
    <w:tmpl w:val="3C76D186"/>
    <w:lvl w:ilvl="0" w:tplc="0F32461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74FD615A"/>
    <w:multiLevelType w:val="hybridMultilevel"/>
    <w:tmpl w:val="8E6A0834"/>
    <w:lvl w:ilvl="0" w:tplc="A8A8D0B6">
      <w:start w:val="3"/>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40">
    <w:nsid w:val="79A201A6"/>
    <w:multiLevelType w:val="hybridMultilevel"/>
    <w:tmpl w:val="F7201ECC"/>
    <w:lvl w:ilvl="0" w:tplc="95208B56">
      <w:start w:val="1"/>
      <w:numFmt w:val="decimal"/>
      <w:lvlText w:val="%1."/>
      <w:lvlJc w:val="left"/>
      <w:pPr>
        <w:tabs>
          <w:tab w:val="num" w:pos="1485"/>
        </w:tabs>
        <w:ind w:left="1485" w:hanging="945"/>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1">
    <w:nsid w:val="7DF73347"/>
    <w:multiLevelType w:val="hybridMultilevel"/>
    <w:tmpl w:val="3FAE545E"/>
    <w:lvl w:ilvl="0" w:tplc="83A4CE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
  </w:num>
  <w:num w:numId="7">
    <w:abstractNumId w:val="21"/>
  </w:num>
  <w:num w:numId="8">
    <w:abstractNumId w:val="14"/>
  </w:num>
  <w:num w:numId="9">
    <w:abstractNumId w:val="17"/>
  </w:num>
  <w:num w:numId="10">
    <w:abstractNumId w:val="22"/>
  </w:num>
  <w:num w:numId="11">
    <w:abstractNumId w:val="15"/>
  </w:num>
  <w:num w:numId="12">
    <w:abstractNumId w:val="1"/>
  </w:num>
  <w:num w:numId="13">
    <w:abstractNumId w:val="32"/>
  </w:num>
  <w:num w:numId="14">
    <w:abstractNumId w:val="33"/>
  </w:num>
  <w:num w:numId="15">
    <w:abstractNumId w:val="24"/>
  </w:num>
  <w:num w:numId="16">
    <w:abstractNumId w:val="3"/>
  </w:num>
  <w:num w:numId="17">
    <w:abstractNumId w:val="20"/>
  </w:num>
  <w:num w:numId="18">
    <w:abstractNumId w:val="8"/>
  </w:num>
  <w:num w:numId="19">
    <w:abstractNumId w:val="16"/>
  </w:num>
  <w:num w:numId="20">
    <w:abstractNumId w:val="23"/>
  </w:num>
  <w:num w:numId="21">
    <w:abstractNumId w:val="27"/>
  </w:num>
  <w:num w:numId="22">
    <w:abstractNumId w:val="26"/>
  </w:num>
  <w:num w:numId="23">
    <w:abstractNumId w:val="36"/>
  </w:num>
  <w:num w:numId="24">
    <w:abstractNumId w:val="12"/>
  </w:num>
  <w:num w:numId="25">
    <w:abstractNumId w:val="35"/>
  </w:num>
  <w:num w:numId="26">
    <w:abstractNumId w:val="11"/>
  </w:num>
  <w:num w:numId="27">
    <w:abstractNumId w:val="37"/>
  </w:num>
  <w:num w:numId="28">
    <w:abstractNumId w:val="13"/>
  </w:num>
  <w:num w:numId="29">
    <w:abstractNumId w:val="31"/>
  </w:num>
  <w:num w:numId="30">
    <w:abstractNumId w:val="11"/>
    <w:lvlOverride w:ilvl="0">
      <w:startOverride w:val="1"/>
    </w:lvlOverride>
  </w:num>
  <w:num w:numId="31">
    <w:abstractNumId w:val="39"/>
  </w:num>
  <w:num w:numId="32">
    <w:abstractNumId w:val="5"/>
  </w:num>
  <w:num w:numId="33">
    <w:abstractNumId w:val="6"/>
  </w:num>
  <w:num w:numId="34">
    <w:abstractNumId w:val="19"/>
  </w:num>
  <w:num w:numId="35">
    <w:abstractNumId w:val="25"/>
  </w:num>
  <w:num w:numId="36">
    <w:abstractNumId w:val="34"/>
  </w:num>
  <w:num w:numId="37">
    <w:abstractNumId w:val="40"/>
  </w:num>
  <w:num w:numId="38">
    <w:abstractNumId w:val="2"/>
  </w:num>
  <w:num w:numId="39">
    <w:abstractNumId w:val="29"/>
  </w:num>
  <w:num w:numId="40">
    <w:abstractNumId w:val="10"/>
  </w:num>
  <w:num w:numId="41">
    <w:abstractNumId w:val="18"/>
  </w:num>
  <w:num w:numId="42">
    <w:abstractNumId w:val="7"/>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20"/>
    <w:rsid w:val="00002614"/>
    <w:rsid w:val="00004069"/>
    <w:rsid w:val="00024897"/>
    <w:rsid w:val="000351F3"/>
    <w:rsid w:val="0005327C"/>
    <w:rsid w:val="00054332"/>
    <w:rsid w:val="00056947"/>
    <w:rsid w:val="00064A2F"/>
    <w:rsid w:val="00067B15"/>
    <w:rsid w:val="000D6D51"/>
    <w:rsid w:val="001404D9"/>
    <w:rsid w:val="001B7E49"/>
    <w:rsid w:val="001D6E7E"/>
    <w:rsid w:val="001E7C65"/>
    <w:rsid w:val="00290F43"/>
    <w:rsid w:val="002A2E31"/>
    <w:rsid w:val="002B6EF3"/>
    <w:rsid w:val="003302EA"/>
    <w:rsid w:val="00350A26"/>
    <w:rsid w:val="00395826"/>
    <w:rsid w:val="003B5F5D"/>
    <w:rsid w:val="00434509"/>
    <w:rsid w:val="00457B1C"/>
    <w:rsid w:val="0048141D"/>
    <w:rsid w:val="005073F1"/>
    <w:rsid w:val="005A714C"/>
    <w:rsid w:val="006229C0"/>
    <w:rsid w:val="006935E5"/>
    <w:rsid w:val="006940E1"/>
    <w:rsid w:val="006A7575"/>
    <w:rsid w:val="006D3FE6"/>
    <w:rsid w:val="006D4AF8"/>
    <w:rsid w:val="0074714E"/>
    <w:rsid w:val="00800C44"/>
    <w:rsid w:val="008B3491"/>
    <w:rsid w:val="008E08CD"/>
    <w:rsid w:val="008F1FD8"/>
    <w:rsid w:val="00906F96"/>
    <w:rsid w:val="009449E1"/>
    <w:rsid w:val="009A0E28"/>
    <w:rsid w:val="009B7155"/>
    <w:rsid w:val="009F3320"/>
    <w:rsid w:val="00A02834"/>
    <w:rsid w:val="00A33207"/>
    <w:rsid w:val="00A37F2D"/>
    <w:rsid w:val="00AA333D"/>
    <w:rsid w:val="00AB396D"/>
    <w:rsid w:val="00B467A4"/>
    <w:rsid w:val="00B91782"/>
    <w:rsid w:val="00C02C30"/>
    <w:rsid w:val="00C35AB2"/>
    <w:rsid w:val="00C954A7"/>
    <w:rsid w:val="00CD0E11"/>
    <w:rsid w:val="00CD3BBE"/>
    <w:rsid w:val="00D004D3"/>
    <w:rsid w:val="00D55C02"/>
    <w:rsid w:val="00D9272E"/>
    <w:rsid w:val="00DA07B3"/>
    <w:rsid w:val="00DE2A37"/>
    <w:rsid w:val="00E25E57"/>
    <w:rsid w:val="00E52C7C"/>
    <w:rsid w:val="00FB1E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B98AA6-AB99-4ED9-9765-7A698926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6D3FE6"/>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6D3FE6"/>
    <w:pPr>
      <w:keepNext/>
      <w:tabs>
        <w:tab w:val="left" w:pos="993"/>
        <w:tab w:val="left" w:pos="1134"/>
      </w:tabs>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qFormat/>
    <w:rsid w:val="006D3FE6"/>
    <w:pPr>
      <w:keepNext/>
      <w:tabs>
        <w:tab w:val="left" w:pos="900"/>
      </w:tabs>
      <w:spacing w:after="0" w:line="240" w:lineRule="auto"/>
      <w:jc w:val="center"/>
      <w:outlineLvl w:val="2"/>
    </w:pPr>
    <w:rPr>
      <w:rFonts w:ascii="Times New Roman" w:eastAsia="Times New Roman" w:hAnsi="Times New Roman" w:cs="Times New Roman"/>
      <w:b/>
      <w:sz w:val="28"/>
      <w:szCs w:val="20"/>
      <w:lang w:eastAsia="ru-RU"/>
    </w:rPr>
  </w:style>
  <w:style w:type="paragraph" w:styleId="5">
    <w:name w:val="heading 5"/>
    <w:basedOn w:val="a"/>
    <w:next w:val="a"/>
    <w:link w:val="50"/>
    <w:qFormat/>
    <w:rsid w:val="006D3FE6"/>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D3FE6"/>
    <w:pPr>
      <w:keepNext/>
      <w:spacing w:after="0" w:line="240" w:lineRule="auto"/>
      <w:ind w:left="510"/>
      <w:jc w:val="center"/>
      <w:outlineLvl w:val="5"/>
    </w:pPr>
    <w:rPr>
      <w:rFonts w:ascii="Times New Roman" w:eastAsia="Times New Roman" w:hAnsi="Times New Roman" w:cs="Times New Roman"/>
      <w:b/>
      <w:sz w:val="28"/>
      <w:szCs w:val="20"/>
      <w:lang w:eastAsia="ru-RU"/>
    </w:rPr>
  </w:style>
  <w:style w:type="paragraph" w:styleId="9">
    <w:name w:val="heading 9"/>
    <w:basedOn w:val="a"/>
    <w:next w:val="a"/>
    <w:link w:val="90"/>
    <w:qFormat/>
    <w:rsid w:val="006D3FE6"/>
    <w:pPr>
      <w:keepNext/>
      <w:tabs>
        <w:tab w:val="left" w:pos="993"/>
        <w:tab w:val="left" w:pos="1134"/>
      </w:tabs>
      <w:spacing w:after="0" w:line="240" w:lineRule="auto"/>
      <w:ind w:firstLine="567"/>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3320"/>
    <w:rPr>
      <w:color w:val="B00000"/>
      <w:u w:val="single"/>
    </w:rPr>
  </w:style>
  <w:style w:type="table" w:styleId="a4">
    <w:name w:val="Table Grid"/>
    <w:basedOn w:val="a1"/>
    <w:uiPriority w:val="39"/>
    <w:rsid w:val="009F3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Знак Знак Знак"/>
    <w:basedOn w:val="a"/>
    <w:uiPriority w:val="99"/>
    <w:rsid w:val="009F3320"/>
    <w:pPr>
      <w:spacing w:line="240" w:lineRule="exact"/>
    </w:pPr>
    <w:rPr>
      <w:rFonts w:ascii="Verdana" w:eastAsia="Times New Roman" w:hAnsi="Verdana" w:cs="Times New Roman"/>
      <w:sz w:val="20"/>
      <w:szCs w:val="20"/>
      <w:lang w:val="en-US"/>
    </w:rPr>
  </w:style>
  <w:style w:type="character" w:customStyle="1" w:styleId="normaltextrun">
    <w:name w:val="normaltextrun"/>
    <w:rsid w:val="009F3320"/>
  </w:style>
  <w:style w:type="paragraph" w:styleId="a6">
    <w:name w:val="List Paragraph"/>
    <w:aliases w:val="ПАРАГРАФ"/>
    <w:basedOn w:val="a"/>
    <w:link w:val="a7"/>
    <w:uiPriority w:val="99"/>
    <w:qFormat/>
    <w:rsid w:val="009F3320"/>
    <w:pPr>
      <w:spacing w:after="200" w:line="276" w:lineRule="auto"/>
      <w:ind w:left="720"/>
      <w:contextualSpacing/>
    </w:pPr>
    <w:rPr>
      <w:rFonts w:eastAsiaTheme="minorEastAsia"/>
      <w:lang w:eastAsia="ru-RU"/>
    </w:rPr>
  </w:style>
  <w:style w:type="character" w:customStyle="1" w:styleId="a7">
    <w:name w:val="Абзац списка Знак"/>
    <w:aliases w:val="ПАРАГРАФ Знак"/>
    <w:link w:val="a6"/>
    <w:uiPriority w:val="34"/>
    <w:rsid w:val="009F3320"/>
    <w:rPr>
      <w:rFonts w:eastAsiaTheme="minorEastAsia"/>
      <w:lang w:eastAsia="ru-RU"/>
    </w:rPr>
  </w:style>
  <w:style w:type="paragraph" w:customStyle="1" w:styleId="ConsPlusTitle">
    <w:name w:val="ConsPlusTitle"/>
    <w:rsid w:val="009F3320"/>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customStyle="1" w:styleId="ConsPlusNormal">
    <w:name w:val="ConsPlusNormal"/>
    <w:link w:val="ConsPlusNormal0"/>
    <w:uiPriority w:val="99"/>
    <w:rsid w:val="009F33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Обычный.Обычный для диссертации"/>
    <w:rsid w:val="009F3320"/>
    <w:pPr>
      <w:suppressAutoHyphens/>
      <w:autoSpaceDE w:val="0"/>
      <w:spacing w:after="0" w:line="360" w:lineRule="auto"/>
      <w:ind w:firstLine="709"/>
      <w:jc w:val="both"/>
    </w:pPr>
    <w:rPr>
      <w:rFonts w:ascii="Times New Roman" w:eastAsia="Arial" w:hAnsi="Times New Roman" w:cs="Times New Roman"/>
      <w:sz w:val="28"/>
      <w:szCs w:val="28"/>
      <w:lang w:eastAsia="ar-SA"/>
    </w:rPr>
  </w:style>
  <w:style w:type="paragraph" w:styleId="a9">
    <w:name w:val="No Spacing"/>
    <w:link w:val="aa"/>
    <w:uiPriority w:val="1"/>
    <w:qFormat/>
    <w:rsid w:val="009F3320"/>
    <w:pPr>
      <w:spacing w:after="0" w:line="240" w:lineRule="auto"/>
    </w:pPr>
    <w:rPr>
      <w:rFonts w:eastAsiaTheme="minorEastAsia"/>
      <w:lang w:eastAsia="ru-RU"/>
    </w:rPr>
  </w:style>
  <w:style w:type="character" w:customStyle="1" w:styleId="aa">
    <w:name w:val="Без интервала Знак"/>
    <w:basedOn w:val="a0"/>
    <w:link w:val="a9"/>
    <w:uiPriority w:val="1"/>
    <w:rsid w:val="009F3320"/>
    <w:rPr>
      <w:rFonts w:eastAsiaTheme="minorEastAsia"/>
      <w:lang w:eastAsia="ru-RU"/>
    </w:rPr>
  </w:style>
  <w:style w:type="paragraph" w:styleId="ab">
    <w:name w:val="header"/>
    <w:basedOn w:val="a"/>
    <w:link w:val="ac"/>
    <w:uiPriority w:val="99"/>
    <w:unhideWhenUsed/>
    <w:rsid w:val="00D004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04D3"/>
  </w:style>
  <w:style w:type="paragraph" w:styleId="ad">
    <w:name w:val="footer"/>
    <w:basedOn w:val="a"/>
    <w:link w:val="ae"/>
    <w:uiPriority w:val="99"/>
    <w:unhideWhenUsed/>
    <w:rsid w:val="00D004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004D3"/>
  </w:style>
  <w:style w:type="paragraph" w:styleId="af">
    <w:name w:val="Balloon Text"/>
    <w:basedOn w:val="a"/>
    <w:link w:val="af0"/>
    <w:unhideWhenUsed/>
    <w:rsid w:val="009449E1"/>
    <w:pPr>
      <w:spacing w:after="0" w:line="240" w:lineRule="auto"/>
    </w:pPr>
    <w:rPr>
      <w:rFonts w:ascii="Segoe UI" w:hAnsi="Segoe UI" w:cs="Segoe UI"/>
      <w:sz w:val="18"/>
      <w:szCs w:val="18"/>
    </w:rPr>
  </w:style>
  <w:style w:type="character" w:customStyle="1" w:styleId="af0">
    <w:name w:val="Текст выноски Знак"/>
    <w:basedOn w:val="a0"/>
    <w:link w:val="af"/>
    <w:rsid w:val="009449E1"/>
    <w:rPr>
      <w:rFonts w:ascii="Segoe UI" w:hAnsi="Segoe UI" w:cs="Segoe UI"/>
      <w:sz w:val="18"/>
      <w:szCs w:val="18"/>
    </w:rPr>
  </w:style>
  <w:style w:type="character" w:customStyle="1" w:styleId="10">
    <w:name w:val="Заголовок 1 Знак"/>
    <w:basedOn w:val="a0"/>
    <w:link w:val="1"/>
    <w:rsid w:val="006D3FE6"/>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6D3FE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6D3FE6"/>
    <w:rPr>
      <w:rFonts w:ascii="Times New Roman" w:eastAsia="Times New Roman" w:hAnsi="Times New Roman" w:cs="Times New Roman"/>
      <w:b/>
      <w:sz w:val="28"/>
      <w:szCs w:val="20"/>
      <w:lang w:eastAsia="ru-RU"/>
    </w:rPr>
  </w:style>
  <w:style w:type="character" w:customStyle="1" w:styleId="50">
    <w:name w:val="Заголовок 5 Знак"/>
    <w:basedOn w:val="a0"/>
    <w:link w:val="5"/>
    <w:rsid w:val="006D3FE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D3F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D3FE6"/>
    <w:rPr>
      <w:rFonts w:ascii="Times New Roman" w:eastAsia="Times New Roman" w:hAnsi="Times New Roman" w:cs="Times New Roman"/>
      <w:sz w:val="28"/>
      <w:szCs w:val="20"/>
      <w:lang w:eastAsia="ru-RU"/>
    </w:rPr>
  </w:style>
  <w:style w:type="paragraph" w:customStyle="1" w:styleId="ConsNormal">
    <w:name w:val="ConsNormal"/>
    <w:rsid w:val="006D3FE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6D3FE6"/>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3"/>
    <w:basedOn w:val="a"/>
    <w:link w:val="32"/>
    <w:rsid w:val="006D3FE6"/>
    <w:pPr>
      <w:spacing w:after="0" w:line="240" w:lineRule="auto"/>
      <w:jc w:val="center"/>
    </w:pPr>
    <w:rPr>
      <w:rFonts w:ascii="Times New Roman" w:eastAsia="Times New Roman" w:hAnsi="Times New Roman" w:cs="Times New Roman"/>
      <w:b/>
      <w:sz w:val="96"/>
      <w:szCs w:val="20"/>
      <w:lang w:eastAsia="ru-RU"/>
    </w:rPr>
  </w:style>
  <w:style w:type="character" w:customStyle="1" w:styleId="32">
    <w:name w:val="Основной текст 3 Знак"/>
    <w:basedOn w:val="a0"/>
    <w:link w:val="31"/>
    <w:rsid w:val="006D3FE6"/>
    <w:rPr>
      <w:rFonts w:ascii="Times New Roman" w:eastAsia="Times New Roman" w:hAnsi="Times New Roman" w:cs="Times New Roman"/>
      <w:b/>
      <w:sz w:val="96"/>
      <w:szCs w:val="20"/>
      <w:lang w:eastAsia="ru-RU"/>
    </w:rPr>
  </w:style>
  <w:style w:type="paragraph" w:styleId="af1">
    <w:name w:val="Body Text Indent"/>
    <w:basedOn w:val="a"/>
    <w:link w:val="af2"/>
    <w:rsid w:val="006D3F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rsid w:val="006D3FE6"/>
    <w:rPr>
      <w:rFonts w:ascii="Times New Roman" w:eastAsia="Times New Roman" w:hAnsi="Times New Roman" w:cs="Times New Roman"/>
      <w:sz w:val="28"/>
      <w:szCs w:val="20"/>
      <w:lang w:eastAsia="ru-RU"/>
    </w:rPr>
  </w:style>
  <w:style w:type="paragraph" w:styleId="af3">
    <w:name w:val="Body Text"/>
    <w:basedOn w:val="a"/>
    <w:link w:val="af4"/>
    <w:rsid w:val="006D3FE6"/>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Основной текст Знак"/>
    <w:basedOn w:val="a0"/>
    <w:link w:val="af3"/>
    <w:rsid w:val="006D3FE6"/>
    <w:rPr>
      <w:rFonts w:ascii="Times New Roman" w:eastAsia="Times New Roman" w:hAnsi="Times New Roman" w:cs="Times New Roman"/>
      <w:b/>
      <w:sz w:val="28"/>
      <w:szCs w:val="20"/>
      <w:lang w:eastAsia="ru-RU"/>
    </w:rPr>
  </w:style>
  <w:style w:type="paragraph" w:styleId="21">
    <w:name w:val="Body Text 2"/>
    <w:basedOn w:val="a"/>
    <w:link w:val="22"/>
    <w:rsid w:val="006D3FE6"/>
    <w:pPr>
      <w:tabs>
        <w:tab w:val="left" w:pos="900"/>
      </w:tabs>
      <w:spacing w:after="0" w:line="240" w:lineRule="auto"/>
      <w:jc w:val="center"/>
    </w:pPr>
    <w:rPr>
      <w:rFonts w:ascii="Times New Roman" w:eastAsia="Times New Roman" w:hAnsi="Times New Roman" w:cs="Times New Roman"/>
      <w:b/>
      <w:sz w:val="32"/>
      <w:szCs w:val="20"/>
      <w:lang w:eastAsia="ru-RU"/>
    </w:rPr>
  </w:style>
  <w:style w:type="character" w:customStyle="1" w:styleId="22">
    <w:name w:val="Основной текст 2 Знак"/>
    <w:basedOn w:val="a0"/>
    <w:link w:val="21"/>
    <w:rsid w:val="006D3FE6"/>
    <w:rPr>
      <w:rFonts w:ascii="Times New Roman" w:eastAsia="Times New Roman" w:hAnsi="Times New Roman" w:cs="Times New Roman"/>
      <w:b/>
      <w:sz w:val="32"/>
      <w:szCs w:val="20"/>
      <w:lang w:eastAsia="ru-RU"/>
    </w:rPr>
  </w:style>
  <w:style w:type="paragraph" w:styleId="23">
    <w:name w:val="Body Text Indent 2"/>
    <w:basedOn w:val="a"/>
    <w:link w:val="24"/>
    <w:rsid w:val="006D3FE6"/>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6D3FE6"/>
    <w:rPr>
      <w:rFonts w:ascii="Times New Roman" w:eastAsia="Times New Roman" w:hAnsi="Times New Roman" w:cs="Times New Roman"/>
      <w:sz w:val="28"/>
      <w:szCs w:val="20"/>
      <w:lang w:eastAsia="ru-RU"/>
    </w:rPr>
  </w:style>
  <w:style w:type="paragraph" w:styleId="33">
    <w:name w:val="Body Text Indent 3"/>
    <w:basedOn w:val="a"/>
    <w:link w:val="34"/>
    <w:rsid w:val="006D3FE6"/>
    <w:pPr>
      <w:tabs>
        <w:tab w:val="left" w:pos="900"/>
      </w:tabs>
      <w:spacing w:after="0" w:line="240" w:lineRule="auto"/>
      <w:ind w:firstLine="54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6D3FE6"/>
    <w:rPr>
      <w:rFonts w:ascii="Times New Roman" w:eastAsia="Times New Roman" w:hAnsi="Times New Roman" w:cs="Times New Roman"/>
      <w:sz w:val="28"/>
      <w:szCs w:val="20"/>
      <w:lang w:eastAsia="ru-RU"/>
    </w:rPr>
  </w:style>
  <w:style w:type="paragraph" w:customStyle="1" w:styleId="ConsTitle">
    <w:name w:val="ConsTitle"/>
    <w:rsid w:val="006D3FE6"/>
    <w:pPr>
      <w:widowControl w:val="0"/>
      <w:spacing w:after="0" w:line="240" w:lineRule="auto"/>
    </w:pPr>
    <w:rPr>
      <w:rFonts w:ascii="Arial" w:eastAsia="Times New Roman" w:hAnsi="Arial" w:cs="Times New Roman"/>
      <w:b/>
      <w:snapToGrid w:val="0"/>
      <w:sz w:val="16"/>
      <w:szCs w:val="20"/>
      <w:lang w:eastAsia="ru-RU"/>
    </w:rPr>
  </w:style>
  <w:style w:type="character" w:styleId="af5">
    <w:name w:val="page number"/>
    <w:basedOn w:val="a0"/>
    <w:rsid w:val="006D3FE6"/>
  </w:style>
  <w:style w:type="paragraph" w:customStyle="1" w:styleId="11">
    <w:name w:val="Абзац списка1"/>
    <w:basedOn w:val="a"/>
    <w:rsid w:val="006D3FE6"/>
    <w:pPr>
      <w:spacing w:after="200" w:line="276" w:lineRule="auto"/>
      <w:ind w:left="720"/>
    </w:pPr>
    <w:rPr>
      <w:rFonts w:ascii="Calibri" w:eastAsia="Times New Roman" w:hAnsi="Calibri" w:cs="Times New Roman"/>
    </w:rPr>
  </w:style>
  <w:style w:type="character" w:customStyle="1" w:styleId="ConsPlusNormal0">
    <w:name w:val="ConsPlusNormal Знак"/>
    <w:link w:val="ConsPlusNormal"/>
    <w:uiPriority w:val="99"/>
    <w:locked/>
    <w:rsid w:val="003302EA"/>
    <w:rPr>
      <w:rFonts w:ascii="Arial" w:eastAsia="Times New Roman" w:hAnsi="Arial" w:cs="Arial"/>
      <w:sz w:val="20"/>
      <w:szCs w:val="20"/>
      <w:lang w:eastAsia="ru-RU"/>
    </w:rPr>
  </w:style>
  <w:style w:type="character" w:styleId="af6">
    <w:name w:val="FollowedHyperlink"/>
    <w:basedOn w:val="a0"/>
    <w:uiPriority w:val="99"/>
    <w:semiHidden/>
    <w:unhideWhenUsed/>
    <w:rsid w:val="00C02C30"/>
    <w:rPr>
      <w:color w:val="800080"/>
      <w:u w:val="single"/>
    </w:rPr>
  </w:style>
  <w:style w:type="paragraph" w:customStyle="1" w:styleId="font5">
    <w:name w:val="font5"/>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C02C3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rsid w:val="00C02C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rsid w:val="00C02C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rsid w:val="00C02C3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
    <w:name w:val="xl103"/>
    <w:basedOn w:val="a"/>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4">
    <w:name w:val="xl104"/>
    <w:basedOn w:val="a"/>
    <w:rsid w:val="00C02C30"/>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rsid w:val="00C02C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6">
    <w:name w:val="xl10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2">
    <w:name w:val="xl112"/>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2">
    <w:name w:val="xl12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C02C3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C02C30"/>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44">
    <w:name w:val="xl144"/>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C02C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8">
    <w:name w:val="xl148"/>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9">
    <w:name w:val="xl149"/>
    <w:basedOn w:val="a"/>
    <w:rsid w:val="00C02C3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0">
    <w:name w:val="xl15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
    <w:rsid w:val="00C02C3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C02C3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1">
    <w:name w:val="xl16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3">
    <w:name w:val="xl163"/>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C02C30"/>
  </w:style>
  <w:style w:type="paragraph" w:customStyle="1" w:styleId="s1">
    <w:name w:val="s_1"/>
    <w:basedOn w:val="a"/>
    <w:rsid w:val="00481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basedOn w:val="a0"/>
    <w:uiPriority w:val="99"/>
    <w:semiHidden/>
    <w:unhideWhenUsed/>
    <w:rsid w:val="0048141D"/>
    <w:rPr>
      <w:vertAlign w:val="superscript"/>
    </w:rPr>
  </w:style>
  <w:style w:type="paragraph" w:customStyle="1" w:styleId="p13">
    <w:name w:val="p13"/>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2A2E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909804">
      <w:bodyDiv w:val="1"/>
      <w:marLeft w:val="0"/>
      <w:marRight w:val="0"/>
      <w:marTop w:val="0"/>
      <w:marBottom w:val="0"/>
      <w:divBdr>
        <w:top w:val="none" w:sz="0" w:space="0" w:color="auto"/>
        <w:left w:val="none" w:sz="0" w:space="0" w:color="auto"/>
        <w:bottom w:val="none" w:sz="0" w:space="0" w:color="auto"/>
        <w:right w:val="none" w:sz="0" w:space="0" w:color="auto"/>
      </w:divBdr>
    </w:div>
    <w:div w:id="210267233">
      <w:bodyDiv w:val="1"/>
      <w:marLeft w:val="0"/>
      <w:marRight w:val="0"/>
      <w:marTop w:val="0"/>
      <w:marBottom w:val="0"/>
      <w:divBdr>
        <w:top w:val="none" w:sz="0" w:space="0" w:color="auto"/>
        <w:left w:val="none" w:sz="0" w:space="0" w:color="auto"/>
        <w:bottom w:val="none" w:sz="0" w:space="0" w:color="auto"/>
        <w:right w:val="none" w:sz="0" w:space="0" w:color="auto"/>
      </w:divBdr>
    </w:div>
    <w:div w:id="268050840">
      <w:bodyDiv w:val="1"/>
      <w:marLeft w:val="0"/>
      <w:marRight w:val="0"/>
      <w:marTop w:val="0"/>
      <w:marBottom w:val="0"/>
      <w:divBdr>
        <w:top w:val="none" w:sz="0" w:space="0" w:color="auto"/>
        <w:left w:val="none" w:sz="0" w:space="0" w:color="auto"/>
        <w:bottom w:val="none" w:sz="0" w:space="0" w:color="auto"/>
        <w:right w:val="none" w:sz="0" w:space="0" w:color="auto"/>
      </w:divBdr>
    </w:div>
    <w:div w:id="439033306">
      <w:bodyDiv w:val="1"/>
      <w:marLeft w:val="0"/>
      <w:marRight w:val="0"/>
      <w:marTop w:val="0"/>
      <w:marBottom w:val="0"/>
      <w:divBdr>
        <w:top w:val="none" w:sz="0" w:space="0" w:color="auto"/>
        <w:left w:val="none" w:sz="0" w:space="0" w:color="auto"/>
        <w:bottom w:val="none" w:sz="0" w:space="0" w:color="auto"/>
        <w:right w:val="none" w:sz="0" w:space="0" w:color="auto"/>
      </w:divBdr>
    </w:div>
    <w:div w:id="1214928625">
      <w:bodyDiv w:val="1"/>
      <w:marLeft w:val="0"/>
      <w:marRight w:val="0"/>
      <w:marTop w:val="0"/>
      <w:marBottom w:val="0"/>
      <w:divBdr>
        <w:top w:val="none" w:sz="0" w:space="0" w:color="auto"/>
        <w:left w:val="none" w:sz="0" w:space="0" w:color="auto"/>
        <w:bottom w:val="none" w:sz="0" w:space="0" w:color="auto"/>
        <w:right w:val="none" w:sz="0" w:space="0" w:color="auto"/>
      </w:divBdr>
    </w:div>
    <w:div w:id="1453936462">
      <w:bodyDiv w:val="1"/>
      <w:marLeft w:val="0"/>
      <w:marRight w:val="0"/>
      <w:marTop w:val="0"/>
      <w:marBottom w:val="0"/>
      <w:divBdr>
        <w:top w:val="none" w:sz="0" w:space="0" w:color="auto"/>
        <w:left w:val="none" w:sz="0" w:space="0" w:color="auto"/>
        <w:bottom w:val="none" w:sz="0" w:space="0" w:color="auto"/>
        <w:right w:val="none" w:sz="0" w:space="0" w:color="auto"/>
      </w:divBdr>
    </w:div>
    <w:div w:id="15482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7.emf"/><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19.jpeg"/><Relationship Id="rId10" Type="http://schemas.openxmlformats.org/officeDocument/2006/relationships/image" Target="media/image2.emf"/><Relationship Id="rId19" Type="http://schemas.openxmlformats.org/officeDocument/2006/relationships/image" Target="media/image11.emf"/><Relationship Id="rId4" Type="http://schemas.openxmlformats.org/officeDocument/2006/relationships/settings" Target="settings.xml"/><Relationship Id="rId9" Type="http://schemas.openxmlformats.org/officeDocument/2006/relationships/hyperlink" Target="https://nivshera-r11.gosweb.gosuslugi.ru/" TargetMode="External"/><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8.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ACEDC-46F4-4B18-B65B-792F0B23D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50</Pages>
  <Words>14362</Words>
  <Characters>81869</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7</cp:revision>
  <cp:lastPrinted>2024-01-18T07:43:00Z</cp:lastPrinted>
  <dcterms:created xsi:type="dcterms:W3CDTF">2023-12-27T09:19:00Z</dcterms:created>
  <dcterms:modified xsi:type="dcterms:W3CDTF">2024-01-18T07:43:00Z</dcterms:modified>
</cp:coreProperties>
</file>