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3510"/>
        <w:gridCol w:w="938"/>
        <w:gridCol w:w="905"/>
        <w:gridCol w:w="3544"/>
      </w:tblGrid>
      <w:tr w:rsidR="00482A04" w:rsidTr="003E2459">
        <w:trPr>
          <w:trHeight w:val="1266"/>
        </w:trPr>
        <w:tc>
          <w:tcPr>
            <w:tcW w:w="3510" w:type="dxa"/>
          </w:tcPr>
          <w:p w:rsidR="00482A04" w:rsidRDefault="00482A04" w:rsidP="003E2459">
            <w:pPr>
              <w:jc w:val="center"/>
              <w:rPr>
                <w:b/>
                <w:sz w:val="28"/>
              </w:rPr>
            </w:pPr>
            <w:r>
              <w:rPr>
                <w:b/>
                <w:sz w:val="28"/>
              </w:rPr>
              <w:t>«</w:t>
            </w:r>
            <w:proofErr w:type="spellStart"/>
            <w:r>
              <w:rPr>
                <w:b/>
                <w:sz w:val="28"/>
              </w:rPr>
              <w:t>Одыб</w:t>
            </w:r>
            <w:proofErr w:type="spellEnd"/>
            <w:r>
              <w:rPr>
                <w:b/>
                <w:sz w:val="28"/>
              </w:rPr>
              <w:t>»</w:t>
            </w:r>
          </w:p>
          <w:p w:rsidR="00482A04" w:rsidRDefault="00482A04" w:rsidP="003E2459">
            <w:pPr>
              <w:jc w:val="center"/>
              <w:rPr>
                <w:b/>
                <w:sz w:val="28"/>
              </w:rPr>
            </w:pPr>
            <w:proofErr w:type="spellStart"/>
            <w:r>
              <w:rPr>
                <w:b/>
                <w:sz w:val="28"/>
              </w:rPr>
              <w:t>сикт</w:t>
            </w:r>
            <w:proofErr w:type="spellEnd"/>
            <w:r>
              <w:rPr>
                <w:b/>
                <w:sz w:val="28"/>
              </w:rPr>
              <w:t xml:space="preserve"> </w:t>
            </w:r>
            <w:proofErr w:type="spellStart"/>
            <w:r>
              <w:rPr>
                <w:b/>
                <w:sz w:val="28"/>
              </w:rPr>
              <w:t>овмöдчöминса</w:t>
            </w:r>
            <w:proofErr w:type="spellEnd"/>
            <w:r>
              <w:rPr>
                <w:b/>
                <w:sz w:val="28"/>
              </w:rPr>
              <w:t xml:space="preserve"> </w:t>
            </w:r>
          </w:p>
          <w:p w:rsidR="00482A04" w:rsidRDefault="00FF5390" w:rsidP="003E2459">
            <w:pPr>
              <w:jc w:val="center"/>
              <w:rPr>
                <w:b/>
                <w:sz w:val="28"/>
              </w:rPr>
            </w:pPr>
            <w:proofErr w:type="spellStart"/>
            <w:r>
              <w:rPr>
                <w:b/>
                <w:sz w:val="28"/>
              </w:rPr>
              <w:t>муниципальнöй</w:t>
            </w:r>
            <w:proofErr w:type="spellEnd"/>
            <w:r>
              <w:rPr>
                <w:b/>
                <w:sz w:val="28"/>
              </w:rPr>
              <w:t xml:space="preserve"> </w:t>
            </w:r>
            <w:proofErr w:type="spellStart"/>
            <w:r>
              <w:rPr>
                <w:b/>
                <w:sz w:val="28"/>
              </w:rPr>
              <w:t>юкöнса</w:t>
            </w:r>
            <w:proofErr w:type="spellEnd"/>
            <w:r>
              <w:rPr>
                <w:b/>
                <w:sz w:val="28"/>
              </w:rPr>
              <w:t xml:space="preserve"> </w:t>
            </w:r>
            <w:proofErr w:type="spellStart"/>
            <w:r w:rsidR="00482A04">
              <w:rPr>
                <w:b/>
                <w:sz w:val="28"/>
              </w:rPr>
              <w:t>Сöвет</w:t>
            </w:r>
            <w:proofErr w:type="spellEnd"/>
          </w:p>
        </w:tc>
        <w:tc>
          <w:tcPr>
            <w:tcW w:w="1843" w:type="dxa"/>
            <w:gridSpan w:val="2"/>
          </w:tcPr>
          <w:p w:rsidR="00482A04" w:rsidRDefault="00482A04" w:rsidP="003E2459">
            <w:pPr>
              <w:jc w:val="center"/>
              <w:rPr>
                <w:sz w:val="24"/>
              </w:rPr>
            </w:pPr>
            <w:r w:rsidRPr="008D2D1B">
              <w:rPr>
                <w:sz w:val="24"/>
              </w:rPr>
              <w:object w:dxaOrig="1141" w:dyaOrig="1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1.75pt" o:ole="" fillcolor="window">
                  <v:imagedata r:id="rId5" o:title=""/>
                </v:shape>
                <o:OLEObject Type="Embed" ProgID="Word.Picture.8" ShapeID="_x0000_i1025" DrawAspect="Content" ObjectID="_1740815025" r:id="rId6"/>
              </w:object>
            </w:r>
          </w:p>
          <w:p w:rsidR="00482A04" w:rsidRDefault="00482A04" w:rsidP="003E2459">
            <w:pPr>
              <w:rPr>
                <w:sz w:val="24"/>
              </w:rPr>
            </w:pPr>
          </w:p>
        </w:tc>
        <w:tc>
          <w:tcPr>
            <w:tcW w:w="3544" w:type="dxa"/>
          </w:tcPr>
          <w:p w:rsidR="00482A04" w:rsidRPr="00D8371B" w:rsidRDefault="00482A04" w:rsidP="003E2459">
            <w:pPr>
              <w:jc w:val="center"/>
              <w:rPr>
                <w:b/>
                <w:sz w:val="28"/>
                <w:szCs w:val="28"/>
              </w:rPr>
            </w:pPr>
            <w:r w:rsidRPr="00D8371B">
              <w:rPr>
                <w:b/>
                <w:sz w:val="28"/>
                <w:szCs w:val="28"/>
              </w:rPr>
              <w:t>Совет</w:t>
            </w:r>
            <w:r w:rsidR="00FF5390">
              <w:rPr>
                <w:b/>
                <w:sz w:val="28"/>
                <w:szCs w:val="28"/>
              </w:rPr>
              <w:t xml:space="preserve"> муниципального образования</w:t>
            </w:r>
          </w:p>
          <w:p w:rsidR="00482A04" w:rsidRPr="00D8371B" w:rsidRDefault="00482A04" w:rsidP="003E2459">
            <w:pPr>
              <w:jc w:val="center"/>
              <w:rPr>
                <w:b/>
                <w:sz w:val="28"/>
                <w:szCs w:val="28"/>
              </w:rPr>
            </w:pPr>
            <w:r w:rsidRPr="00D8371B">
              <w:rPr>
                <w:b/>
                <w:sz w:val="28"/>
                <w:szCs w:val="28"/>
              </w:rPr>
              <w:t>сельского поселения</w:t>
            </w:r>
          </w:p>
          <w:p w:rsidR="00482A04" w:rsidRDefault="00482A04" w:rsidP="003E2459">
            <w:pPr>
              <w:jc w:val="center"/>
              <w:rPr>
                <w:sz w:val="24"/>
              </w:rPr>
            </w:pPr>
            <w:r w:rsidRPr="00D8371B">
              <w:rPr>
                <w:b/>
                <w:sz w:val="28"/>
                <w:szCs w:val="28"/>
              </w:rPr>
              <w:t>«Нившера»</w:t>
            </w:r>
          </w:p>
        </w:tc>
      </w:tr>
      <w:tr w:rsidR="00482A04" w:rsidTr="003E2459">
        <w:trPr>
          <w:cantSplit/>
          <w:trHeight w:val="685"/>
        </w:trPr>
        <w:tc>
          <w:tcPr>
            <w:tcW w:w="8897" w:type="dxa"/>
            <w:gridSpan w:val="4"/>
            <w:vAlign w:val="center"/>
          </w:tcPr>
          <w:p w:rsidR="00482A04" w:rsidRDefault="00482A04" w:rsidP="003E2459">
            <w:pPr>
              <w:jc w:val="right"/>
              <w:rPr>
                <w:b/>
                <w:sz w:val="32"/>
              </w:rPr>
            </w:pPr>
          </w:p>
          <w:p w:rsidR="00482A04" w:rsidRDefault="00332F98" w:rsidP="003E2459">
            <w:pPr>
              <w:jc w:val="center"/>
              <w:rPr>
                <w:b/>
                <w:sz w:val="32"/>
                <w:lang w:val="en-US"/>
              </w:rPr>
            </w:pPr>
            <w:r>
              <w:rPr>
                <w:b/>
                <w:sz w:val="32"/>
              </w:rPr>
              <w:t>ПОМШУ</w:t>
            </w:r>
            <w:r w:rsidRPr="0041285E">
              <w:rPr>
                <w:b/>
                <w:sz w:val="32"/>
              </w:rPr>
              <w:t>Ö</w:t>
            </w:r>
            <w:r>
              <w:rPr>
                <w:b/>
                <w:sz w:val="32"/>
              </w:rPr>
              <w:t>М</w:t>
            </w:r>
          </w:p>
          <w:p w:rsidR="00482A04" w:rsidRPr="00C53B50" w:rsidRDefault="00482A04" w:rsidP="003E2459">
            <w:pPr>
              <w:jc w:val="center"/>
              <w:rPr>
                <w:sz w:val="32"/>
              </w:rPr>
            </w:pPr>
            <w:r>
              <w:rPr>
                <w:b/>
                <w:sz w:val="32"/>
              </w:rPr>
              <w:t>РЕШЕНИЕ</w:t>
            </w:r>
          </w:p>
        </w:tc>
      </w:tr>
      <w:tr w:rsidR="00482A04" w:rsidRPr="00C725EF" w:rsidTr="003E2459">
        <w:trPr>
          <w:cantSplit/>
          <w:trHeight w:val="406"/>
        </w:trPr>
        <w:tc>
          <w:tcPr>
            <w:tcW w:w="4448" w:type="dxa"/>
            <w:gridSpan w:val="2"/>
            <w:vAlign w:val="center"/>
          </w:tcPr>
          <w:p w:rsidR="00482A04" w:rsidRPr="00C725EF" w:rsidRDefault="005F502E" w:rsidP="00526110">
            <w:pPr>
              <w:pStyle w:val="4"/>
              <w:rPr>
                <w:szCs w:val="28"/>
              </w:rPr>
            </w:pPr>
            <w:r>
              <w:rPr>
                <w:szCs w:val="28"/>
              </w:rPr>
              <w:t>2023</w:t>
            </w:r>
            <w:r w:rsidR="00482A04">
              <w:rPr>
                <w:szCs w:val="28"/>
              </w:rPr>
              <w:t xml:space="preserve"> года</w:t>
            </w:r>
          </w:p>
        </w:tc>
        <w:tc>
          <w:tcPr>
            <w:tcW w:w="4449" w:type="dxa"/>
            <w:gridSpan w:val="2"/>
            <w:vAlign w:val="center"/>
          </w:tcPr>
          <w:p w:rsidR="00482A04" w:rsidRPr="00795D02" w:rsidRDefault="00482A04" w:rsidP="005F502E">
            <w:pPr>
              <w:pStyle w:val="4"/>
              <w:rPr>
                <w:szCs w:val="28"/>
                <w:lang w:val="en-US"/>
              </w:rPr>
            </w:pPr>
            <w:r w:rsidRPr="00C725EF">
              <w:rPr>
                <w:szCs w:val="28"/>
              </w:rPr>
              <w:t xml:space="preserve">                                   </w:t>
            </w:r>
            <w:r w:rsidR="00A55545">
              <w:rPr>
                <w:szCs w:val="28"/>
              </w:rPr>
              <w:t xml:space="preserve">          </w:t>
            </w:r>
            <w:r w:rsidRPr="00C725EF">
              <w:rPr>
                <w:szCs w:val="28"/>
              </w:rPr>
              <w:t xml:space="preserve">№ </w:t>
            </w:r>
            <w:r w:rsidR="00526110">
              <w:rPr>
                <w:szCs w:val="28"/>
              </w:rPr>
              <w:t xml:space="preserve"> </w:t>
            </w:r>
          </w:p>
        </w:tc>
      </w:tr>
      <w:tr w:rsidR="00482A04" w:rsidTr="003E2459">
        <w:trPr>
          <w:cantSplit/>
          <w:trHeight w:val="441"/>
        </w:trPr>
        <w:tc>
          <w:tcPr>
            <w:tcW w:w="8897" w:type="dxa"/>
            <w:gridSpan w:val="4"/>
            <w:vAlign w:val="center"/>
          </w:tcPr>
          <w:p w:rsidR="00482A04" w:rsidRDefault="00482A04" w:rsidP="003E2459">
            <w:pPr>
              <w:pStyle w:val="4"/>
              <w:jc w:val="center"/>
            </w:pPr>
          </w:p>
        </w:tc>
      </w:tr>
      <w:tr w:rsidR="00482A04" w:rsidTr="003E2459">
        <w:trPr>
          <w:cantSplit/>
          <w:trHeight w:val="419"/>
        </w:trPr>
        <w:tc>
          <w:tcPr>
            <w:tcW w:w="8897" w:type="dxa"/>
            <w:gridSpan w:val="4"/>
            <w:vAlign w:val="center"/>
          </w:tcPr>
          <w:p w:rsidR="00482A04" w:rsidRDefault="00482A04" w:rsidP="003E2459">
            <w:pPr>
              <w:pStyle w:val="4"/>
              <w:jc w:val="center"/>
              <w:rPr>
                <w:b w:val="0"/>
              </w:rPr>
            </w:pPr>
            <w:r>
              <w:rPr>
                <w:b w:val="0"/>
              </w:rPr>
              <w:t>(Республика Коми, Корткеросский район, с. Нившера)</w:t>
            </w:r>
          </w:p>
        </w:tc>
      </w:tr>
    </w:tbl>
    <w:p w:rsidR="00A32FCA" w:rsidRDefault="00A32FCA"/>
    <w:p w:rsidR="00D82F51" w:rsidRPr="00EC0774" w:rsidRDefault="00D82F51" w:rsidP="00D82F51">
      <w:pPr>
        <w:ind w:firstLine="709"/>
        <w:jc w:val="center"/>
        <w:rPr>
          <w:b/>
          <w:sz w:val="32"/>
          <w:szCs w:val="32"/>
        </w:rPr>
      </w:pPr>
      <w:r w:rsidRPr="00EC0774">
        <w:rPr>
          <w:b/>
          <w:sz w:val="32"/>
          <w:szCs w:val="32"/>
        </w:rPr>
        <w:t xml:space="preserve">О внесении изменений в решение Совета муниципального образования сельского поселения </w:t>
      </w:r>
      <w:r>
        <w:rPr>
          <w:b/>
          <w:sz w:val="32"/>
          <w:szCs w:val="32"/>
        </w:rPr>
        <w:t>«Нившера</w:t>
      </w:r>
      <w:r w:rsidRPr="00EC0774">
        <w:rPr>
          <w:b/>
          <w:sz w:val="32"/>
          <w:szCs w:val="32"/>
        </w:rPr>
        <w:t xml:space="preserve">» от </w:t>
      </w:r>
      <w:r>
        <w:rPr>
          <w:b/>
          <w:sz w:val="32"/>
          <w:szCs w:val="32"/>
        </w:rPr>
        <w:t>28.06.2019</w:t>
      </w:r>
      <w:r w:rsidRPr="00EC0774">
        <w:rPr>
          <w:b/>
          <w:sz w:val="32"/>
          <w:szCs w:val="32"/>
        </w:rPr>
        <w:t xml:space="preserve"> № </w:t>
      </w:r>
      <w:r>
        <w:rPr>
          <w:b/>
          <w:sz w:val="32"/>
          <w:szCs w:val="32"/>
        </w:rPr>
        <w:t>96-2</w:t>
      </w:r>
      <w:r w:rsidRPr="00EC0774">
        <w:rPr>
          <w:b/>
          <w:sz w:val="32"/>
          <w:szCs w:val="32"/>
        </w:rPr>
        <w:t xml:space="preserve"> «Об утверждении Положения о старостах сельских населенных пунктов сельского поселения «</w:t>
      </w:r>
      <w:r>
        <w:rPr>
          <w:b/>
          <w:sz w:val="32"/>
          <w:szCs w:val="32"/>
        </w:rPr>
        <w:t>Нившера</w:t>
      </w:r>
      <w:r w:rsidRPr="00EC0774">
        <w:rPr>
          <w:b/>
          <w:sz w:val="32"/>
          <w:szCs w:val="32"/>
        </w:rPr>
        <w:t>»</w:t>
      </w:r>
      <w:r w:rsidRPr="00EC0774">
        <w:rPr>
          <w:rFonts w:ascii="Calibri" w:eastAsia="Calibri" w:hAnsi="Calibri"/>
        </w:rPr>
        <w:t xml:space="preserve"> </w:t>
      </w:r>
    </w:p>
    <w:p w:rsidR="00D82F51" w:rsidRDefault="00D82F51" w:rsidP="00D82F51"/>
    <w:p w:rsidR="00D82F51" w:rsidRDefault="00D82F51" w:rsidP="00D82F51">
      <w:pPr>
        <w:widowControl w:val="0"/>
        <w:autoSpaceDE w:val="0"/>
        <w:autoSpaceDN w:val="0"/>
        <w:adjustRightInd w:val="0"/>
        <w:ind w:firstLine="709"/>
        <w:jc w:val="both"/>
        <w:rPr>
          <w:sz w:val="28"/>
          <w:szCs w:val="28"/>
        </w:rPr>
      </w:pPr>
      <w:r w:rsidRPr="00EC0774">
        <w:rPr>
          <w:sz w:val="28"/>
          <w:szCs w:val="28"/>
        </w:rPr>
        <w:t xml:space="preserve">В соответствии со статьей 27.1 Федерального закона от 6 октября </w:t>
      </w:r>
      <w:smartTag w:uri="urn:schemas-microsoft-com:office:smarttags" w:element="metricconverter">
        <w:smartTagPr>
          <w:attr w:name="ProductID" w:val="2003 г"/>
        </w:smartTagPr>
        <w:r w:rsidRPr="00EC0774">
          <w:rPr>
            <w:sz w:val="28"/>
            <w:szCs w:val="28"/>
          </w:rPr>
          <w:t>2003 г</w:t>
        </w:r>
      </w:smartTag>
      <w:r w:rsidRPr="00EC0774">
        <w:rPr>
          <w:sz w:val="28"/>
          <w:szCs w:val="28"/>
        </w:rPr>
        <w:t>. № 131-ФЗ «Об общих принципах организации местного самоуправления в Российской Федерации», Законом Республики Коми от 2 ноября 2018 № 88-РЗ «О регулировании некоторых вопросов, связанных с деятельностью старост сельских населенных пунктов в Республике Коми» Совет сельского поселения «</w:t>
      </w:r>
      <w:r>
        <w:rPr>
          <w:sz w:val="28"/>
          <w:szCs w:val="28"/>
        </w:rPr>
        <w:t>Нившера</w:t>
      </w:r>
      <w:r w:rsidRPr="00EC0774">
        <w:rPr>
          <w:sz w:val="28"/>
          <w:szCs w:val="28"/>
        </w:rPr>
        <w:t>» решил:</w:t>
      </w:r>
    </w:p>
    <w:p w:rsidR="00D82F51" w:rsidRDefault="00D82F51" w:rsidP="00D82F51">
      <w:pPr>
        <w:widowControl w:val="0"/>
        <w:autoSpaceDE w:val="0"/>
        <w:autoSpaceDN w:val="0"/>
        <w:adjustRightInd w:val="0"/>
        <w:ind w:firstLine="709"/>
        <w:jc w:val="both"/>
        <w:rPr>
          <w:sz w:val="28"/>
          <w:szCs w:val="28"/>
        </w:rPr>
      </w:pPr>
    </w:p>
    <w:p w:rsidR="00D82F51" w:rsidRPr="00EC0774" w:rsidRDefault="00D82F51" w:rsidP="00D82F51">
      <w:pPr>
        <w:pStyle w:val="a5"/>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C0774">
        <w:rPr>
          <w:rFonts w:ascii="Times New Roman" w:eastAsia="Times New Roman" w:hAnsi="Times New Roman" w:cs="Times New Roman"/>
          <w:sz w:val="28"/>
          <w:szCs w:val="28"/>
          <w:lang w:eastAsia="ru-RU"/>
        </w:rPr>
        <w:t xml:space="preserve">Внести в решение Совета муниципального образования сельского поселения </w:t>
      </w:r>
      <w:r>
        <w:rPr>
          <w:rFonts w:ascii="Times New Roman" w:eastAsia="Times New Roman" w:hAnsi="Times New Roman" w:cs="Times New Roman"/>
          <w:sz w:val="28"/>
          <w:szCs w:val="28"/>
          <w:lang w:eastAsia="ru-RU"/>
        </w:rPr>
        <w:t>«Нившера» от 28</w:t>
      </w:r>
      <w:r w:rsidRPr="00EC0774">
        <w:rPr>
          <w:rFonts w:ascii="Times New Roman" w:eastAsia="Times New Roman" w:hAnsi="Times New Roman" w:cs="Times New Roman"/>
          <w:sz w:val="28"/>
          <w:szCs w:val="28"/>
          <w:lang w:eastAsia="ru-RU"/>
        </w:rPr>
        <w:t xml:space="preserve">.06.2019 № </w:t>
      </w:r>
      <w:r>
        <w:rPr>
          <w:rFonts w:ascii="Times New Roman" w:eastAsia="Times New Roman" w:hAnsi="Times New Roman" w:cs="Times New Roman"/>
          <w:sz w:val="28"/>
          <w:szCs w:val="28"/>
          <w:lang w:eastAsia="ru-RU"/>
        </w:rPr>
        <w:t>96-2</w:t>
      </w:r>
      <w:r w:rsidRPr="00EC0774">
        <w:rPr>
          <w:rFonts w:ascii="Times New Roman" w:eastAsia="Times New Roman" w:hAnsi="Times New Roman" w:cs="Times New Roman"/>
          <w:sz w:val="28"/>
          <w:szCs w:val="28"/>
          <w:lang w:eastAsia="ru-RU"/>
        </w:rPr>
        <w:t xml:space="preserve"> «Об утверждении Положения о старостах сельских населенных пунктов сельского поселения «</w:t>
      </w:r>
      <w:r>
        <w:rPr>
          <w:rFonts w:ascii="Times New Roman" w:eastAsia="Times New Roman" w:hAnsi="Times New Roman" w:cs="Times New Roman"/>
          <w:sz w:val="28"/>
          <w:szCs w:val="28"/>
          <w:lang w:eastAsia="ru-RU"/>
        </w:rPr>
        <w:t>Нившера</w:t>
      </w:r>
      <w:bookmarkStart w:id="0" w:name="_GoBack"/>
      <w:bookmarkEnd w:id="0"/>
      <w:r w:rsidRPr="00EC0774">
        <w:rPr>
          <w:rFonts w:ascii="Times New Roman" w:eastAsia="Times New Roman" w:hAnsi="Times New Roman" w:cs="Times New Roman"/>
          <w:sz w:val="28"/>
          <w:szCs w:val="28"/>
          <w:lang w:eastAsia="ru-RU"/>
        </w:rPr>
        <w:t>» следующее изменение: Подпункт 1 пункта 2 изложить в новой редакции:</w:t>
      </w:r>
    </w:p>
    <w:p w:rsidR="00D82F51" w:rsidRDefault="00D82F51" w:rsidP="00D82F51">
      <w:pPr>
        <w:pStyle w:val="a5"/>
        <w:widowControl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EC0774">
        <w:rPr>
          <w:rFonts w:ascii="Times New Roman" w:eastAsia="Times New Roman" w:hAnsi="Times New Roman" w:cs="Times New Roman"/>
          <w:sz w:val="28"/>
          <w:szCs w:val="28"/>
          <w:lang w:eastAsia="ru-RU"/>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82F51" w:rsidRDefault="00D82F51" w:rsidP="00D82F51">
      <w:pPr>
        <w:pStyle w:val="a5"/>
        <w:widowControl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C0774">
        <w:rPr>
          <w:rFonts w:ascii="Times New Roman" w:eastAsia="Times New Roman" w:hAnsi="Times New Roman" w:cs="Times New Roman"/>
          <w:sz w:val="28"/>
          <w:szCs w:val="28"/>
          <w:lang w:eastAsia="ru-RU"/>
        </w:rPr>
        <w:t xml:space="preserve">Старостой сельского населенного пункта не может быть назначено лицо,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w:t>
      </w:r>
      <w:r w:rsidRPr="00EC0774">
        <w:rPr>
          <w:rFonts w:ascii="Times New Roman" w:eastAsia="Times New Roman" w:hAnsi="Times New Roman" w:cs="Times New Roman"/>
          <w:sz w:val="28"/>
          <w:szCs w:val="28"/>
          <w:lang w:eastAsia="ru-RU"/>
        </w:rPr>
        <w:lastRenderedPageBreak/>
        <w:t>муниципального образования, осуществляющего свои полномочия на непостоянной основе, или должность муниципальной службы</w:t>
      </w:r>
      <w:r>
        <w:rPr>
          <w:rFonts w:ascii="Times New Roman" w:eastAsia="Times New Roman" w:hAnsi="Times New Roman" w:cs="Times New Roman"/>
          <w:sz w:val="28"/>
          <w:szCs w:val="28"/>
          <w:lang w:eastAsia="ru-RU"/>
        </w:rPr>
        <w:t>.»</w:t>
      </w:r>
    </w:p>
    <w:p w:rsidR="00D82F51" w:rsidRPr="00EC0774" w:rsidRDefault="00D82F51" w:rsidP="00D82F51">
      <w:pPr>
        <w:pStyle w:val="a5"/>
        <w:widowControl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2926D7">
        <w:rPr>
          <w:rFonts w:ascii="Times New Roman" w:eastAsia="Times New Roman" w:hAnsi="Times New Roman" w:cs="Times New Roman"/>
          <w:sz w:val="28"/>
          <w:szCs w:val="28"/>
          <w:lang w:eastAsia="ru-RU"/>
        </w:rPr>
        <w:t>Настоящее решение вступает в силу со дня его обнародования.</w:t>
      </w:r>
    </w:p>
    <w:p w:rsidR="00482A04" w:rsidRDefault="00482A04" w:rsidP="00482A04">
      <w:pPr>
        <w:jc w:val="both"/>
        <w:rPr>
          <w:sz w:val="28"/>
        </w:rPr>
      </w:pPr>
    </w:p>
    <w:p w:rsidR="00482A04" w:rsidRPr="00482A04" w:rsidRDefault="00482A04" w:rsidP="00482A04">
      <w:pPr>
        <w:jc w:val="both"/>
        <w:rPr>
          <w:b/>
          <w:sz w:val="28"/>
        </w:rPr>
      </w:pPr>
      <w:r w:rsidRPr="00B7648E">
        <w:rPr>
          <w:b/>
          <w:sz w:val="28"/>
        </w:rPr>
        <w:t>Глава сельского поселения «</w:t>
      </w:r>
      <w:proofErr w:type="gramStart"/>
      <w:r w:rsidRPr="00B7648E">
        <w:rPr>
          <w:b/>
          <w:sz w:val="28"/>
        </w:rPr>
        <w:t xml:space="preserve">Нившера»   </w:t>
      </w:r>
      <w:proofErr w:type="gramEnd"/>
      <w:r w:rsidRPr="00B7648E">
        <w:rPr>
          <w:b/>
          <w:sz w:val="28"/>
        </w:rPr>
        <w:t xml:space="preserve">                               Н.С. Изъюрова</w:t>
      </w:r>
    </w:p>
    <w:sectPr w:rsidR="00482A04" w:rsidRPr="00482A04" w:rsidSect="00A32F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E6BEC"/>
    <w:multiLevelType w:val="hybridMultilevel"/>
    <w:tmpl w:val="27F097A8"/>
    <w:lvl w:ilvl="0" w:tplc="AC20CA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A04"/>
    <w:rsid w:val="00152A50"/>
    <w:rsid w:val="002213DE"/>
    <w:rsid w:val="00332F98"/>
    <w:rsid w:val="00444758"/>
    <w:rsid w:val="00482A04"/>
    <w:rsid w:val="00526110"/>
    <w:rsid w:val="005F502E"/>
    <w:rsid w:val="00693941"/>
    <w:rsid w:val="008D2D1B"/>
    <w:rsid w:val="009A161E"/>
    <w:rsid w:val="009B5CB0"/>
    <w:rsid w:val="00A32FCA"/>
    <w:rsid w:val="00A55545"/>
    <w:rsid w:val="00BB27A9"/>
    <w:rsid w:val="00D82F51"/>
    <w:rsid w:val="00FF5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FB77A80-BD38-420F-B408-E53CB4358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A04"/>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482A04"/>
    <w:pPr>
      <w:keepNext/>
      <w:spacing w:before="240" w:after="60"/>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482A04"/>
    <w:rPr>
      <w:rFonts w:ascii="Times New Roman" w:eastAsia="Times New Roman" w:hAnsi="Times New Roman" w:cs="Times New Roman"/>
      <w:b/>
      <w:sz w:val="28"/>
      <w:szCs w:val="20"/>
      <w:lang w:eastAsia="ru-RU"/>
    </w:rPr>
  </w:style>
  <w:style w:type="paragraph" w:styleId="2">
    <w:name w:val="Body Text Indent 2"/>
    <w:basedOn w:val="a"/>
    <w:link w:val="20"/>
    <w:rsid w:val="00482A04"/>
    <w:pPr>
      <w:ind w:firstLine="709"/>
      <w:jc w:val="both"/>
    </w:pPr>
    <w:rPr>
      <w:sz w:val="24"/>
    </w:rPr>
  </w:style>
  <w:style w:type="character" w:customStyle="1" w:styleId="20">
    <w:name w:val="Основной текст с отступом 2 Знак"/>
    <w:basedOn w:val="a0"/>
    <w:link w:val="2"/>
    <w:rsid w:val="00482A04"/>
    <w:rPr>
      <w:rFonts w:ascii="Times New Roman" w:eastAsia="Times New Roman" w:hAnsi="Times New Roman" w:cs="Times New Roman"/>
      <w:sz w:val="24"/>
      <w:szCs w:val="20"/>
      <w:lang w:eastAsia="ru-RU"/>
    </w:rPr>
  </w:style>
  <w:style w:type="paragraph" w:styleId="21">
    <w:name w:val="Body Text 2"/>
    <w:basedOn w:val="a"/>
    <w:link w:val="22"/>
    <w:rsid w:val="00482A04"/>
    <w:pPr>
      <w:jc w:val="center"/>
    </w:pPr>
    <w:rPr>
      <w:b/>
      <w:sz w:val="28"/>
    </w:rPr>
  </w:style>
  <w:style w:type="character" w:customStyle="1" w:styleId="22">
    <w:name w:val="Основной текст 2 Знак"/>
    <w:basedOn w:val="a0"/>
    <w:link w:val="21"/>
    <w:rsid w:val="00482A04"/>
    <w:rPr>
      <w:rFonts w:ascii="Times New Roman" w:eastAsia="Times New Roman" w:hAnsi="Times New Roman" w:cs="Times New Roman"/>
      <w:b/>
      <w:sz w:val="28"/>
      <w:szCs w:val="20"/>
      <w:lang w:eastAsia="ru-RU"/>
    </w:rPr>
  </w:style>
  <w:style w:type="paragraph" w:styleId="a3">
    <w:name w:val="Balloon Text"/>
    <w:basedOn w:val="a"/>
    <w:link w:val="a4"/>
    <w:uiPriority w:val="99"/>
    <w:semiHidden/>
    <w:unhideWhenUsed/>
    <w:rsid w:val="00693941"/>
    <w:rPr>
      <w:rFonts w:ascii="Segoe UI" w:hAnsi="Segoe UI" w:cs="Segoe UI"/>
      <w:sz w:val="18"/>
      <w:szCs w:val="18"/>
    </w:rPr>
  </w:style>
  <w:style w:type="character" w:customStyle="1" w:styleId="a4">
    <w:name w:val="Текст выноски Знак"/>
    <w:basedOn w:val="a0"/>
    <w:link w:val="a3"/>
    <w:uiPriority w:val="99"/>
    <w:semiHidden/>
    <w:rsid w:val="00693941"/>
    <w:rPr>
      <w:rFonts w:ascii="Segoe UI" w:eastAsia="Times New Roman" w:hAnsi="Segoe UI" w:cs="Segoe UI"/>
      <w:sz w:val="18"/>
      <w:szCs w:val="18"/>
      <w:lang w:eastAsia="ru-RU"/>
    </w:rPr>
  </w:style>
  <w:style w:type="paragraph" w:styleId="a5">
    <w:name w:val="List Paragraph"/>
    <w:basedOn w:val="a"/>
    <w:uiPriority w:val="34"/>
    <w:qFormat/>
    <w:rsid w:val="00D82F51"/>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1933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Samlab</Company>
  <LinksUpToDate>false</LinksUpToDate>
  <CharactersWithSpaces>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dc:creator>
  <cp:keywords/>
  <dc:description/>
  <cp:lastModifiedBy>я</cp:lastModifiedBy>
  <cp:revision>2</cp:revision>
  <cp:lastPrinted>2018-04-17T06:42:00Z</cp:lastPrinted>
  <dcterms:created xsi:type="dcterms:W3CDTF">2023-03-20T07:57:00Z</dcterms:created>
  <dcterms:modified xsi:type="dcterms:W3CDTF">2023-03-20T07:57:00Z</dcterms:modified>
</cp:coreProperties>
</file>