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D9" w:rsidRPr="00EA15D9" w:rsidRDefault="00EA15D9" w:rsidP="00EA15D9">
      <w:pPr>
        <w:spacing w:line="240" w:lineRule="auto"/>
        <w:ind w:firstLine="709"/>
        <w:jc w:val="both"/>
        <w:rPr>
          <w:rFonts w:ascii="Times New Roman" w:hAnsi="Times New Roman" w:cs="Times New Roman"/>
          <w:sz w:val="28"/>
          <w:szCs w:val="28"/>
        </w:rPr>
      </w:pPr>
    </w:p>
    <w:tbl>
      <w:tblPr>
        <w:tblW w:w="0" w:type="auto"/>
        <w:tblInd w:w="-34" w:type="dxa"/>
        <w:tblLayout w:type="fixed"/>
        <w:tblLook w:val="0000" w:firstRow="0" w:lastRow="0" w:firstColumn="0" w:lastColumn="0" w:noHBand="0" w:noVBand="0"/>
      </w:tblPr>
      <w:tblGrid>
        <w:gridCol w:w="3544"/>
        <w:gridCol w:w="938"/>
        <w:gridCol w:w="905"/>
        <w:gridCol w:w="4218"/>
      </w:tblGrid>
      <w:tr w:rsidR="00ED5ABE" w:rsidRPr="00ED5ABE" w:rsidTr="00746957">
        <w:trPr>
          <w:trHeight w:val="1266"/>
        </w:trPr>
        <w:tc>
          <w:tcPr>
            <w:tcW w:w="3544" w:type="dxa"/>
          </w:tcPr>
          <w:p w:rsidR="00746957" w:rsidRDefault="00746957" w:rsidP="00ED5ABE">
            <w:pPr>
              <w:spacing w:after="0" w:line="240" w:lineRule="auto"/>
              <w:ind w:hanging="250"/>
              <w:jc w:val="center"/>
              <w:rPr>
                <w:rFonts w:ascii="Times New Roman" w:eastAsia="Times New Roman" w:hAnsi="Times New Roman" w:cs="Times New Roman"/>
                <w:b/>
                <w:sz w:val="24"/>
                <w:szCs w:val="24"/>
              </w:rPr>
            </w:pPr>
            <w:r w:rsidRPr="00ED5A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Одыб</w:t>
            </w:r>
            <w:proofErr w:type="spellEnd"/>
            <w:r w:rsidR="00ED5ABE" w:rsidRPr="00ED5ABE">
              <w:rPr>
                <w:rFonts w:ascii="Times New Roman" w:eastAsia="Times New Roman" w:hAnsi="Times New Roman" w:cs="Times New Roman"/>
                <w:b/>
                <w:sz w:val="24"/>
                <w:szCs w:val="24"/>
              </w:rPr>
              <w:t xml:space="preserve">» </w:t>
            </w:r>
          </w:p>
          <w:p w:rsidR="00ED5ABE" w:rsidRPr="00ED5ABE" w:rsidRDefault="00ED5ABE" w:rsidP="00ED5ABE">
            <w:pPr>
              <w:spacing w:after="0" w:line="240" w:lineRule="auto"/>
              <w:ind w:hanging="250"/>
              <w:jc w:val="center"/>
              <w:rPr>
                <w:rFonts w:ascii="Times New Roman" w:eastAsia="Times New Roman" w:hAnsi="Times New Roman" w:cs="Times New Roman"/>
                <w:b/>
                <w:sz w:val="24"/>
                <w:szCs w:val="24"/>
              </w:rPr>
            </w:pPr>
            <w:proofErr w:type="spellStart"/>
            <w:r w:rsidRPr="00ED5ABE">
              <w:rPr>
                <w:rFonts w:ascii="Times New Roman" w:eastAsia="Times New Roman" w:hAnsi="Times New Roman" w:cs="Times New Roman"/>
                <w:b/>
                <w:sz w:val="24"/>
                <w:szCs w:val="24"/>
              </w:rPr>
              <w:t>сикт</w:t>
            </w:r>
            <w:proofErr w:type="spellEnd"/>
            <w:r w:rsidRPr="00ED5ABE">
              <w:rPr>
                <w:rFonts w:ascii="Times New Roman" w:eastAsia="Times New Roman" w:hAnsi="Times New Roman" w:cs="Times New Roman"/>
                <w:b/>
                <w:sz w:val="24"/>
                <w:szCs w:val="24"/>
              </w:rPr>
              <w:t xml:space="preserve"> </w:t>
            </w:r>
            <w:proofErr w:type="spellStart"/>
            <w:r w:rsidRPr="00ED5ABE">
              <w:rPr>
                <w:rFonts w:ascii="Times New Roman" w:eastAsia="Times New Roman" w:hAnsi="Times New Roman" w:cs="Times New Roman"/>
                <w:b/>
                <w:sz w:val="24"/>
                <w:szCs w:val="24"/>
              </w:rPr>
              <w:t>овмöдчöминса</w:t>
            </w:r>
            <w:proofErr w:type="spellEnd"/>
          </w:p>
          <w:p w:rsidR="00ED5ABE" w:rsidRPr="00ED5ABE" w:rsidRDefault="00746957" w:rsidP="00ED5ABE">
            <w:pPr>
              <w:snapToGrid w:val="0"/>
              <w:spacing w:after="0" w:line="240" w:lineRule="auto"/>
              <w:ind w:hanging="25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4"/>
                <w:szCs w:val="24"/>
              </w:rPr>
              <w:t>Сöвет</w:t>
            </w:r>
            <w:proofErr w:type="spellEnd"/>
          </w:p>
        </w:tc>
        <w:tc>
          <w:tcPr>
            <w:tcW w:w="1843" w:type="dxa"/>
            <w:gridSpan w:val="2"/>
          </w:tcPr>
          <w:p w:rsidR="00ED5ABE" w:rsidRPr="00ED5ABE" w:rsidRDefault="00971C31" w:rsidP="00971C31">
            <w:pPr>
              <w:snapToGrid w:val="0"/>
              <w:spacing w:after="0" w:line="240" w:lineRule="auto"/>
              <w:jc w:val="center"/>
              <w:rPr>
                <w:rFonts w:ascii="Times New Roman" w:eastAsia="Times New Roman" w:hAnsi="Times New Roman" w:cs="Times New Roman"/>
                <w:noProof/>
                <w:sz w:val="20"/>
                <w:szCs w:val="20"/>
                <w:lang w:eastAsia="ru-RU"/>
              </w:rPr>
            </w:pPr>
            <w:r w:rsidRPr="00B12AE6">
              <w:rPr>
                <w:rFonts w:ascii="Times New Roman" w:hAnsi="Times New Roman" w:cs="Times New Roman"/>
                <w:color w:val="000000" w:themeColor="text1"/>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44707081" r:id="rId7"/>
              </w:object>
            </w:r>
          </w:p>
          <w:p w:rsidR="00ED5ABE" w:rsidRPr="00ED5ABE" w:rsidRDefault="00ED5ABE" w:rsidP="00ED5ABE">
            <w:pPr>
              <w:snapToGrid w:val="0"/>
              <w:spacing w:after="0" w:line="240" w:lineRule="auto"/>
              <w:jc w:val="center"/>
              <w:rPr>
                <w:rFonts w:ascii="Times New Roman" w:eastAsia="Times New Roman" w:hAnsi="Times New Roman" w:cs="Times New Roman"/>
                <w:sz w:val="20"/>
                <w:szCs w:val="20"/>
              </w:rPr>
            </w:pPr>
          </w:p>
        </w:tc>
        <w:tc>
          <w:tcPr>
            <w:tcW w:w="4218" w:type="dxa"/>
          </w:tcPr>
          <w:p w:rsidR="00ED5ABE" w:rsidRPr="00ED5ABE" w:rsidRDefault="00ED5ABE" w:rsidP="00746957">
            <w:pPr>
              <w:spacing w:after="0" w:line="240" w:lineRule="auto"/>
              <w:ind w:left="-90" w:firstLine="90"/>
              <w:jc w:val="center"/>
              <w:rPr>
                <w:rFonts w:ascii="Times New Roman" w:eastAsia="Times New Roman" w:hAnsi="Times New Roman" w:cs="Times New Roman"/>
                <w:b/>
                <w:sz w:val="24"/>
                <w:szCs w:val="24"/>
              </w:rPr>
            </w:pPr>
            <w:r w:rsidRPr="00ED5ABE">
              <w:rPr>
                <w:rFonts w:ascii="Times New Roman" w:eastAsia="Times New Roman" w:hAnsi="Times New Roman" w:cs="Times New Roman"/>
                <w:b/>
                <w:sz w:val="24"/>
                <w:szCs w:val="24"/>
              </w:rPr>
              <w:t>Совет</w:t>
            </w:r>
          </w:p>
          <w:p w:rsidR="00746957" w:rsidRDefault="00ED5ABE" w:rsidP="00746957">
            <w:pPr>
              <w:spacing w:after="0" w:line="240" w:lineRule="auto"/>
              <w:ind w:left="-90" w:firstLine="90"/>
              <w:jc w:val="center"/>
              <w:rPr>
                <w:rFonts w:ascii="Times New Roman" w:eastAsia="Times New Roman" w:hAnsi="Times New Roman" w:cs="Times New Roman"/>
                <w:b/>
                <w:sz w:val="24"/>
                <w:szCs w:val="24"/>
              </w:rPr>
            </w:pPr>
            <w:r w:rsidRPr="00ED5ABE">
              <w:rPr>
                <w:rFonts w:ascii="Times New Roman" w:eastAsia="Times New Roman" w:hAnsi="Times New Roman" w:cs="Times New Roman"/>
                <w:b/>
                <w:sz w:val="24"/>
                <w:szCs w:val="24"/>
              </w:rPr>
              <w:t xml:space="preserve">сельского поселения </w:t>
            </w:r>
          </w:p>
          <w:p w:rsidR="00ED5ABE" w:rsidRPr="00746957" w:rsidRDefault="00ED5ABE" w:rsidP="00746957">
            <w:pPr>
              <w:spacing w:after="0" w:line="240" w:lineRule="auto"/>
              <w:ind w:left="-90" w:firstLine="90"/>
              <w:jc w:val="center"/>
              <w:rPr>
                <w:rFonts w:ascii="Times New Roman" w:eastAsia="Times New Roman" w:hAnsi="Times New Roman" w:cs="Times New Roman"/>
                <w:b/>
                <w:sz w:val="24"/>
                <w:szCs w:val="24"/>
              </w:rPr>
            </w:pPr>
            <w:r w:rsidRPr="00ED5ABE">
              <w:rPr>
                <w:rFonts w:ascii="Times New Roman" w:eastAsia="Times New Roman" w:hAnsi="Times New Roman" w:cs="Times New Roman"/>
                <w:b/>
                <w:sz w:val="24"/>
                <w:szCs w:val="24"/>
              </w:rPr>
              <w:t>«</w:t>
            </w:r>
            <w:r w:rsidR="00746957">
              <w:rPr>
                <w:rFonts w:ascii="Times New Roman" w:eastAsia="Times New Roman" w:hAnsi="Times New Roman" w:cs="Times New Roman"/>
                <w:b/>
                <w:sz w:val="24"/>
                <w:szCs w:val="24"/>
              </w:rPr>
              <w:t>Нившера»</w:t>
            </w:r>
          </w:p>
        </w:tc>
      </w:tr>
      <w:tr w:rsidR="00ED5ABE" w:rsidRPr="00ED5ABE" w:rsidTr="00746957">
        <w:trPr>
          <w:cantSplit/>
          <w:trHeight w:val="685"/>
        </w:trPr>
        <w:tc>
          <w:tcPr>
            <w:tcW w:w="9605" w:type="dxa"/>
            <w:gridSpan w:val="4"/>
            <w:vAlign w:val="center"/>
          </w:tcPr>
          <w:p w:rsidR="00ED5ABE" w:rsidRPr="00ED5ABE" w:rsidRDefault="00ED5ABE" w:rsidP="00ED5ABE">
            <w:pPr>
              <w:spacing w:after="0" w:line="240" w:lineRule="auto"/>
              <w:jc w:val="center"/>
              <w:rPr>
                <w:rFonts w:ascii="Times New Roman" w:eastAsia="Times New Roman" w:hAnsi="Times New Roman" w:cs="Times New Roman"/>
                <w:b/>
                <w:sz w:val="32"/>
                <w:szCs w:val="20"/>
                <w:lang w:eastAsia="ru-RU"/>
              </w:rPr>
            </w:pPr>
            <w:r w:rsidRPr="00ED5ABE">
              <w:rPr>
                <w:rFonts w:ascii="Times New Roman" w:eastAsia="Times New Roman" w:hAnsi="Times New Roman" w:cs="Times New Roman"/>
                <w:b/>
                <w:sz w:val="32"/>
                <w:szCs w:val="20"/>
                <w:lang w:eastAsia="ru-RU"/>
              </w:rPr>
              <w:t>ПОМШУÖМ</w:t>
            </w:r>
            <w:r w:rsidR="00947FE7">
              <w:rPr>
                <w:rFonts w:ascii="Times New Roman" w:eastAsia="Times New Roman" w:hAnsi="Times New Roman" w:cs="Times New Roman"/>
                <w:b/>
                <w:sz w:val="32"/>
                <w:szCs w:val="20"/>
                <w:lang w:eastAsia="ru-RU"/>
              </w:rPr>
              <w:t xml:space="preserve"> </w:t>
            </w:r>
          </w:p>
        </w:tc>
      </w:tr>
      <w:tr w:rsidR="00ED5ABE" w:rsidRPr="00ED5ABE" w:rsidTr="00746957">
        <w:trPr>
          <w:cantSplit/>
          <w:trHeight w:val="685"/>
        </w:trPr>
        <w:tc>
          <w:tcPr>
            <w:tcW w:w="9605" w:type="dxa"/>
            <w:gridSpan w:val="4"/>
            <w:vAlign w:val="center"/>
          </w:tcPr>
          <w:p w:rsidR="00ED5ABE" w:rsidRPr="00ED5ABE" w:rsidRDefault="004501FE" w:rsidP="00D147DB">
            <w:pPr>
              <w:keepNext/>
              <w:spacing w:before="240" w:after="60" w:line="240" w:lineRule="auto"/>
              <w:jc w:val="center"/>
              <w:outlineLvl w:val="3"/>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 xml:space="preserve">РЕШЕНИЕ </w:t>
            </w:r>
            <w:r w:rsidR="00ED5ABE" w:rsidRPr="00ED5ABE">
              <w:rPr>
                <w:rFonts w:ascii="Times New Roman" w:eastAsia="Times New Roman" w:hAnsi="Times New Roman" w:cs="Times New Roman"/>
                <w:b/>
                <w:bCs/>
                <w:sz w:val="32"/>
                <w:szCs w:val="28"/>
                <w:lang w:eastAsia="ru-RU"/>
              </w:rPr>
              <w:t xml:space="preserve"> </w:t>
            </w:r>
          </w:p>
        </w:tc>
      </w:tr>
      <w:tr w:rsidR="00ED5ABE" w:rsidRPr="00ED5ABE" w:rsidTr="00746957">
        <w:trPr>
          <w:cantSplit/>
          <w:trHeight w:val="406"/>
        </w:trPr>
        <w:tc>
          <w:tcPr>
            <w:tcW w:w="4482" w:type="dxa"/>
            <w:gridSpan w:val="2"/>
            <w:vAlign w:val="center"/>
          </w:tcPr>
          <w:p w:rsidR="00ED5ABE" w:rsidRPr="00ED5ABE" w:rsidRDefault="00D147DB" w:rsidP="00746957">
            <w:pPr>
              <w:keepNext/>
              <w:spacing w:before="240" w:after="6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05 мая </w:t>
            </w:r>
            <w:r w:rsidR="007618D3">
              <w:rPr>
                <w:rFonts w:ascii="Times New Roman" w:eastAsia="Times New Roman" w:hAnsi="Times New Roman" w:cs="Times New Roman"/>
                <w:b/>
                <w:bCs/>
                <w:sz w:val="28"/>
                <w:szCs w:val="28"/>
                <w:lang w:eastAsia="ru-RU"/>
              </w:rPr>
              <w:t>2023</w:t>
            </w:r>
            <w:r w:rsidR="00ED5ABE" w:rsidRPr="00ED5ABE">
              <w:rPr>
                <w:rFonts w:ascii="Times New Roman" w:eastAsia="Times New Roman" w:hAnsi="Times New Roman" w:cs="Times New Roman"/>
                <w:b/>
                <w:bCs/>
                <w:sz w:val="28"/>
                <w:szCs w:val="28"/>
                <w:lang w:eastAsia="ru-RU"/>
              </w:rPr>
              <w:t xml:space="preserve"> года</w:t>
            </w:r>
          </w:p>
        </w:tc>
        <w:tc>
          <w:tcPr>
            <w:tcW w:w="5123" w:type="dxa"/>
            <w:gridSpan w:val="2"/>
            <w:vAlign w:val="center"/>
          </w:tcPr>
          <w:p w:rsidR="00ED5ABE" w:rsidRPr="00ED5ABE" w:rsidRDefault="00ED5ABE" w:rsidP="007618D3">
            <w:pPr>
              <w:keepNext/>
              <w:spacing w:before="240" w:after="60" w:line="240" w:lineRule="auto"/>
              <w:jc w:val="right"/>
              <w:outlineLvl w:val="3"/>
              <w:rPr>
                <w:rFonts w:ascii="Times New Roman" w:eastAsia="Times New Roman" w:hAnsi="Times New Roman" w:cs="Times New Roman"/>
                <w:b/>
                <w:bCs/>
                <w:sz w:val="28"/>
                <w:szCs w:val="28"/>
                <w:lang w:eastAsia="ru-RU"/>
              </w:rPr>
            </w:pPr>
            <w:r w:rsidRPr="00ED5ABE">
              <w:rPr>
                <w:rFonts w:ascii="Times New Roman" w:eastAsia="Times New Roman" w:hAnsi="Times New Roman" w:cs="Times New Roman"/>
                <w:b/>
                <w:bCs/>
                <w:sz w:val="28"/>
                <w:szCs w:val="28"/>
                <w:lang w:eastAsia="ru-RU"/>
              </w:rPr>
              <w:t>№</w:t>
            </w:r>
            <w:r w:rsidR="00AF7A67">
              <w:rPr>
                <w:rFonts w:ascii="Times New Roman" w:eastAsia="Times New Roman" w:hAnsi="Times New Roman" w:cs="Times New Roman"/>
                <w:b/>
                <w:bCs/>
                <w:sz w:val="28"/>
                <w:szCs w:val="28"/>
                <w:lang w:eastAsia="ru-RU"/>
              </w:rPr>
              <w:t xml:space="preserve"> 133-2</w:t>
            </w:r>
            <w:r w:rsidR="00947FE7">
              <w:rPr>
                <w:rFonts w:ascii="Times New Roman" w:eastAsia="Times New Roman" w:hAnsi="Times New Roman" w:cs="Times New Roman"/>
                <w:b/>
                <w:bCs/>
                <w:sz w:val="28"/>
                <w:szCs w:val="28"/>
                <w:lang w:eastAsia="ru-RU"/>
              </w:rPr>
              <w:t xml:space="preserve"> </w:t>
            </w:r>
          </w:p>
        </w:tc>
      </w:tr>
      <w:tr w:rsidR="00ED5ABE" w:rsidRPr="00ED5ABE" w:rsidTr="00746957">
        <w:trPr>
          <w:cantSplit/>
          <w:trHeight w:val="419"/>
        </w:trPr>
        <w:tc>
          <w:tcPr>
            <w:tcW w:w="9605" w:type="dxa"/>
            <w:gridSpan w:val="4"/>
            <w:vAlign w:val="center"/>
          </w:tcPr>
          <w:p w:rsidR="00ED5ABE" w:rsidRPr="00ED5ABE" w:rsidRDefault="00ED5ABE" w:rsidP="00971C31">
            <w:pPr>
              <w:keepNext/>
              <w:spacing w:before="240" w:after="60" w:line="240" w:lineRule="auto"/>
              <w:jc w:val="center"/>
              <w:outlineLvl w:val="3"/>
              <w:rPr>
                <w:rFonts w:ascii="Times New Roman" w:eastAsia="Times New Roman" w:hAnsi="Times New Roman" w:cs="Times New Roman"/>
                <w:bCs/>
                <w:sz w:val="28"/>
                <w:szCs w:val="28"/>
                <w:lang w:eastAsia="ru-RU"/>
              </w:rPr>
            </w:pPr>
            <w:r w:rsidRPr="00ED5ABE">
              <w:rPr>
                <w:rFonts w:ascii="Times New Roman" w:eastAsia="Times New Roman" w:hAnsi="Times New Roman" w:cs="Times New Roman"/>
                <w:bCs/>
                <w:sz w:val="28"/>
                <w:szCs w:val="28"/>
                <w:lang w:eastAsia="ru-RU"/>
              </w:rPr>
              <w:t xml:space="preserve">(Республика Коми, Корткеросский район, с. </w:t>
            </w:r>
            <w:r w:rsidR="00971C31">
              <w:rPr>
                <w:rFonts w:ascii="Times New Roman" w:eastAsia="Times New Roman" w:hAnsi="Times New Roman" w:cs="Times New Roman"/>
                <w:bCs/>
                <w:sz w:val="28"/>
                <w:szCs w:val="28"/>
                <w:lang w:eastAsia="ru-RU"/>
              </w:rPr>
              <w:t>Нившера</w:t>
            </w:r>
            <w:r w:rsidRPr="00ED5ABE">
              <w:rPr>
                <w:rFonts w:ascii="Times New Roman" w:eastAsia="Times New Roman" w:hAnsi="Times New Roman" w:cs="Times New Roman"/>
                <w:bCs/>
                <w:sz w:val="28"/>
                <w:szCs w:val="28"/>
                <w:lang w:eastAsia="ru-RU"/>
              </w:rPr>
              <w:t>)</w:t>
            </w:r>
          </w:p>
        </w:tc>
      </w:tr>
    </w:tbl>
    <w:p w:rsidR="00ED5ABE" w:rsidRPr="00ED5ABE" w:rsidRDefault="00ED5ABE" w:rsidP="00ED5ABE">
      <w:pPr>
        <w:snapToGrid w:val="0"/>
        <w:spacing w:after="0" w:line="240" w:lineRule="auto"/>
        <w:rPr>
          <w:rFonts w:ascii="Times New Roman" w:eastAsia="Times New Roman" w:hAnsi="Times New Roman" w:cs="Times New Roman"/>
          <w:b/>
          <w:sz w:val="32"/>
          <w:szCs w:val="20"/>
          <w:lang w:eastAsia="ru-RU"/>
        </w:rPr>
      </w:pPr>
    </w:p>
    <w:p w:rsidR="00ED5ABE" w:rsidRPr="00ED5ABE" w:rsidRDefault="00ED5ABE" w:rsidP="00ED5ABE">
      <w:pPr>
        <w:snapToGrid w:val="0"/>
        <w:spacing w:after="0" w:line="240" w:lineRule="auto"/>
        <w:rPr>
          <w:rFonts w:ascii="Times New Roman" w:eastAsia="Times New Roman" w:hAnsi="Times New Roman" w:cs="Times New Roman"/>
          <w:b/>
          <w:sz w:val="32"/>
          <w:szCs w:val="20"/>
          <w:lang w:eastAsia="ru-RU"/>
        </w:rPr>
      </w:pPr>
    </w:p>
    <w:p w:rsidR="00ED5ABE" w:rsidRDefault="00ED5ABE" w:rsidP="00ED5ABE">
      <w:pPr>
        <w:widowControl w:val="0"/>
        <w:autoSpaceDE w:val="0"/>
        <w:autoSpaceDN w:val="0"/>
        <w:spacing w:after="0" w:line="360" w:lineRule="auto"/>
        <w:jc w:val="center"/>
        <w:rPr>
          <w:rFonts w:ascii="Times New Roman" w:eastAsia="Times New Roman" w:hAnsi="Times New Roman" w:cs="Times New Roman"/>
          <w:b/>
          <w:sz w:val="32"/>
          <w:szCs w:val="32"/>
          <w:lang w:eastAsia="ru-RU"/>
        </w:rPr>
      </w:pPr>
      <w:r w:rsidRPr="00ED5ABE">
        <w:rPr>
          <w:rFonts w:ascii="Times New Roman" w:eastAsia="Times New Roman" w:hAnsi="Times New Roman" w:cs="Times New Roman"/>
          <w:b/>
          <w:sz w:val="32"/>
          <w:szCs w:val="32"/>
          <w:lang w:eastAsia="ru-RU"/>
        </w:rPr>
        <w:t>Об утверждении правил благоустройства муниципального образования сельского поселения «</w:t>
      </w:r>
      <w:r w:rsidR="00971C31">
        <w:rPr>
          <w:rFonts w:ascii="Times New Roman" w:eastAsia="Times New Roman" w:hAnsi="Times New Roman" w:cs="Times New Roman"/>
          <w:b/>
          <w:sz w:val="32"/>
          <w:szCs w:val="32"/>
          <w:lang w:eastAsia="ru-RU"/>
        </w:rPr>
        <w:t>Нившера</w:t>
      </w:r>
      <w:r w:rsidRPr="00ED5ABE">
        <w:rPr>
          <w:rFonts w:ascii="Times New Roman" w:eastAsia="Times New Roman" w:hAnsi="Times New Roman" w:cs="Times New Roman"/>
          <w:b/>
          <w:sz w:val="32"/>
          <w:szCs w:val="32"/>
          <w:lang w:eastAsia="ru-RU"/>
        </w:rPr>
        <w:t>»</w:t>
      </w:r>
    </w:p>
    <w:p w:rsidR="00337BF1" w:rsidRPr="00ED5ABE" w:rsidRDefault="00337BF1" w:rsidP="00ED5ABE">
      <w:pPr>
        <w:widowControl w:val="0"/>
        <w:autoSpaceDE w:val="0"/>
        <w:autoSpaceDN w:val="0"/>
        <w:spacing w:after="0" w:line="360" w:lineRule="auto"/>
        <w:jc w:val="center"/>
        <w:rPr>
          <w:rFonts w:ascii="Times New Roman" w:eastAsia="Times New Roman" w:hAnsi="Times New Roman" w:cs="Times New Roman"/>
          <w:b/>
          <w:sz w:val="32"/>
          <w:szCs w:val="32"/>
          <w:lang w:eastAsia="ru-RU"/>
        </w:rPr>
      </w:pPr>
    </w:p>
    <w:p w:rsidR="00337BF1" w:rsidRPr="00ED5ABE" w:rsidRDefault="00337BF1" w:rsidP="00337BF1">
      <w:pPr>
        <w:widowControl w:val="0"/>
        <w:autoSpaceDE w:val="0"/>
        <w:autoSpaceDN w:val="0"/>
        <w:spacing w:after="0" w:line="360" w:lineRule="auto"/>
        <w:jc w:val="center"/>
        <w:rPr>
          <w:rFonts w:ascii="Times New Roman" w:eastAsia="Times New Roman" w:hAnsi="Times New Roman" w:cs="Times New Roman"/>
          <w:sz w:val="24"/>
          <w:szCs w:val="24"/>
          <w:lang w:eastAsia="ru-RU"/>
        </w:rPr>
      </w:pPr>
    </w:p>
    <w:p w:rsidR="00D147DB" w:rsidRDefault="00ED5ABE" w:rsidP="00ED5AB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8"/>
          <w:szCs w:val="28"/>
          <w:lang w:eastAsia="ru-RU"/>
        </w:rPr>
        <w:t xml:space="preserve">Руководствуясь </w:t>
      </w:r>
      <w:hyperlink r:id="rId8" w:history="1">
        <w:r w:rsidRPr="00ED5ABE">
          <w:rPr>
            <w:rFonts w:ascii="Times New Roman" w:eastAsia="Times New Roman" w:hAnsi="Times New Roman" w:cs="Times New Roman"/>
            <w:sz w:val="28"/>
            <w:szCs w:val="28"/>
            <w:lang w:eastAsia="ru-RU"/>
          </w:rPr>
          <w:t>статьей 1</w:t>
        </w:r>
      </w:hyperlink>
      <w:r w:rsidRPr="00ED5ABE">
        <w:rPr>
          <w:rFonts w:ascii="Times New Roman" w:eastAsia="Times New Roman" w:hAnsi="Times New Roman" w:cs="Times New Roman"/>
          <w:sz w:val="28"/>
          <w:szCs w:val="28"/>
          <w:lang w:eastAsia="ru-RU"/>
        </w:rPr>
        <w:t>4 Федерального закона от 06.10.2003 N 131-ФЗ «Об общих принципах организации местного самоуправления в Российской Федерации», п. 9 ч. 1 ст. 8</w:t>
      </w:r>
      <w:r w:rsidRPr="00ED5ABE">
        <w:rPr>
          <w:rFonts w:ascii="Calibri" w:eastAsia="Times New Roman" w:hAnsi="Calibri" w:cs="Calibri"/>
          <w:szCs w:val="20"/>
          <w:lang w:eastAsia="ru-RU"/>
        </w:rPr>
        <w:t xml:space="preserve"> </w:t>
      </w:r>
      <w:r w:rsidRPr="00ED5ABE">
        <w:rPr>
          <w:rFonts w:ascii="Times New Roman" w:eastAsia="Times New Roman" w:hAnsi="Times New Roman" w:cs="Times New Roman"/>
          <w:sz w:val="28"/>
          <w:szCs w:val="28"/>
          <w:lang w:eastAsia="ru-RU"/>
        </w:rPr>
        <w:t>Устава муниципального образования сельского поселения «</w:t>
      </w:r>
      <w:r w:rsidR="00971C31">
        <w:rPr>
          <w:rFonts w:ascii="Times New Roman" w:eastAsia="Times New Roman" w:hAnsi="Times New Roman" w:cs="Times New Roman"/>
          <w:sz w:val="28"/>
          <w:szCs w:val="28"/>
          <w:lang w:eastAsia="ru-RU"/>
        </w:rPr>
        <w:t>Нившера</w:t>
      </w:r>
      <w:r w:rsidRPr="00ED5ABE">
        <w:rPr>
          <w:rFonts w:ascii="Times New Roman" w:eastAsia="Times New Roman" w:hAnsi="Times New Roman" w:cs="Times New Roman"/>
          <w:sz w:val="28"/>
          <w:szCs w:val="28"/>
          <w:lang w:eastAsia="ru-RU"/>
        </w:rPr>
        <w:t xml:space="preserve">», Закон Республики Коми от 30.12.2003      N 95-РЗ  "Об административной ответственности в Республике Коми", Совет муниципального образования </w:t>
      </w:r>
      <w:r w:rsidR="00971C31">
        <w:rPr>
          <w:rFonts w:ascii="Times New Roman" w:eastAsia="Times New Roman" w:hAnsi="Times New Roman" w:cs="Times New Roman"/>
          <w:sz w:val="28"/>
          <w:szCs w:val="28"/>
          <w:lang w:eastAsia="ru-RU"/>
        </w:rPr>
        <w:t>сельского поселения «Нившера</w:t>
      </w:r>
      <w:r w:rsidRPr="00ED5ABE">
        <w:rPr>
          <w:rFonts w:ascii="Times New Roman" w:eastAsia="Times New Roman" w:hAnsi="Times New Roman" w:cs="Times New Roman"/>
          <w:sz w:val="28"/>
          <w:szCs w:val="28"/>
          <w:lang w:eastAsia="ru-RU"/>
        </w:rPr>
        <w:t xml:space="preserve">» </w:t>
      </w:r>
    </w:p>
    <w:p w:rsidR="00ED5ABE" w:rsidRPr="00D147DB" w:rsidRDefault="00D147DB" w:rsidP="00ED5ABE">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p>
    <w:p w:rsidR="00ED5ABE" w:rsidRDefault="00ED5ABE" w:rsidP="00ED5ABE">
      <w:pPr>
        <w:widowControl w:val="0"/>
        <w:numPr>
          <w:ilvl w:val="0"/>
          <w:numId w:val="1"/>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8"/>
          <w:szCs w:val="28"/>
          <w:lang w:eastAsia="ru-RU"/>
        </w:rPr>
        <w:t xml:space="preserve">Утвердить </w:t>
      </w:r>
      <w:hyperlink w:anchor="P37" w:history="1">
        <w:r w:rsidRPr="00ED5ABE">
          <w:rPr>
            <w:rFonts w:ascii="Times New Roman" w:eastAsia="Times New Roman" w:hAnsi="Times New Roman" w:cs="Times New Roman"/>
            <w:sz w:val="28"/>
            <w:szCs w:val="28"/>
            <w:lang w:eastAsia="ru-RU"/>
          </w:rPr>
          <w:t>Правила</w:t>
        </w:r>
      </w:hyperlink>
      <w:r w:rsidRPr="00ED5ABE">
        <w:rPr>
          <w:rFonts w:ascii="Times New Roman" w:eastAsia="Times New Roman" w:hAnsi="Times New Roman" w:cs="Times New Roman"/>
          <w:sz w:val="28"/>
          <w:szCs w:val="28"/>
          <w:lang w:eastAsia="ru-RU"/>
        </w:rPr>
        <w:t xml:space="preserve"> благоустройства муниципального образования сельского п</w:t>
      </w:r>
      <w:r w:rsidR="00971C31">
        <w:rPr>
          <w:rFonts w:ascii="Times New Roman" w:eastAsia="Times New Roman" w:hAnsi="Times New Roman" w:cs="Times New Roman"/>
          <w:sz w:val="28"/>
          <w:szCs w:val="28"/>
          <w:lang w:eastAsia="ru-RU"/>
        </w:rPr>
        <w:t>оселения «Нившера</w:t>
      </w:r>
      <w:r w:rsidR="00D147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П</w:t>
      </w:r>
      <w:r w:rsidRPr="00ED5ABE">
        <w:rPr>
          <w:rFonts w:ascii="Times New Roman" w:eastAsia="Times New Roman" w:hAnsi="Times New Roman" w:cs="Times New Roman"/>
          <w:sz w:val="28"/>
          <w:szCs w:val="28"/>
          <w:lang w:eastAsia="ru-RU"/>
        </w:rPr>
        <w:t>риложению</w:t>
      </w:r>
      <w:r>
        <w:rPr>
          <w:rFonts w:ascii="Times New Roman" w:eastAsia="Times New Roman" w:hAnsi="Times New Roman" w:cs="Times New Roman"/>
          <w:sz w:val="28"/>
          <w:szCs w:val="28"/>
          <w:lang w:eastAsia="ru-RU"/>
        </w:rPr>
        <w:t xml:space="preserve"> № 1</w:t>
      </w:r>
      <w:r w:rsidRPr="00ED5ABE">
        <w:rPr>
          <w:rFonts w:ascii="Times New Roman" w:eastAsia="Times New Roman" w:hAnsi="Times New Roman" w:cs="Times New Roman"/>
          <w:sz w:val="28"/>
          <w:szCs w:val="28"/>
          <w:lang w:eastAsia="ru-RU"/>
        </w:rPr>
        <w:t>.</w:t>
      </w:r>
    </w:p>
    <w:p w:rsidR="007618D3" w:rsidRPr="00ED5ABE" w:rsidRDefault="007618D3" w:rsidP="00ED5ABE">
      <w:pPr>
        <w:widowControl w:val="0"/>
        <w:numPr>
          <w:ilvl w:val="0"/>
          <w:numId w:val="1"/>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Считать утратившим силу решения Совета сельского поселения «Нившера» от 05.09.2019 года № 98-2 «Об утверждении правил благоустройства муниципального образования сельского поселения «Нившера», от 25.12.2019 года № 103-3 «О внесении изменений в решение Совета сельского поселения «Нившера» от 05.09.2019 года № 98-2 «Об утверждении правил благоустройства муниципального образования сельского </w:t>
      </w:r>
      <w:r>
        <w:rPr>
          <w:rFonts w:ascii="Times New Roman" w:eastAsia="Times New Roman" w:hAnsi="Times New Roman" w:cs="Times New Roman"/>
          <w:sz w:val="28"/>
          <w:szCs w:val="28"/>
          <w:lang w:eastAsia="ru-RU"/>
        </w:rPr>
        <w:lastRenderedPageBreak/>
        <w:t>поселения «Нившера», от 18.01.2021 года № 112-1 «О внесении изменений в решение Совета сельского поселения «Нившера» от 05.09.2019 года № 98-2 «Об утверждении правил благоустройства муниципального образования сельского поселения «Нившера», от 07.09.2021 года № 116-2 «О внесении изменений в решение Совета сельского поселения «Нившера» от 05.09.2019 года № 98-2 «Об утверждении правил благоустройства муниципального образования сельского поселения «Нившера».</w:t>
      </w:r>
    </w:p>
    <w:p w:rsidR="00ED5ABE" w:rsidRPr="00ED5ABE" w:rsidRDefault="00ED5ABE" w:rsidP="00ED5ABE">
      <w:pPr>
        <w:widowControl w:val="0"/>
        <w:numPr>
          <w:ilvl w:val="0"/>
          <w:numId w:val="1"/>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ED5ABE" w:rsidRDefault="00ED5ABE" w:rsidP="00ED5ABE"/>
    <w:p w:rsidR="00ED5ABE" w:rsidRDefault="00ED5ABE" w:rsidP="00ED5ABE"/>
    <w:p w:rsidR="00ED5ABE" w:rsidRPr="00ED5ABE" w:rsidRDefault="00ED5ABE" w:rsidP="00ED5ABE"/>
    <w:p w:rsidR="00ED5ABE" w:rsidRPr="00ED5ABE" w:rsidRDefault="00971C31" w:rsidP="00ED5A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Глава сельского поселения «</w:t>
      </w:r>
      <w:proofErr w:type="gramStart"/>
      <w:r>
        <w:rPr>
          <w:rFonts w:ascii="Times New Roman" w:eastAsia="Times New Roman" w:hAnsi="Times New Roman" w:cs="Times New Roman"/>
          <w:b/>
          <w:sz w:val="28"/>
          <w:szCs w:val="28"/>
          <w:lang w:eastAsia="ru-RU"/>
        </w:rPr>
        <w:t xml:space="preserve">Нившера»   </w:t>
      </w:r>
      <w:proofErr w:type="gramEnd"/>
      <w:r>
        <w:rPr>
          <w:rFonts w:ascii="Times New Roman" w:eastAsia="Times New Roman" w:hAnsi="Times New Roman" w:cs="Times New Roman"/>
          <w:b/>
          <w:sz w:val="28"/>
          <w:szCs w:val="28"/>
          <w:lang w:eastAsia="ru-RU"/>
        </w:rPr>
        <w:t xml:space="preserve">               </w:t>
      </w:r>
      <w:r w:rsidR="00D147D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Н.С. Изъюрова</w:t>
      </w:r>
    </w:p>
    <w:p w:rsidR="00ED5ABE" w:rsidRDefault="00ED5ABE"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7618D3" w:rsidRDefault="007618D3"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4"/>
          <w:szCs w:val="24"/>
          <w:lang w:eastAsia="ru-RU"/>
        </w:rPr>
      </w:pPr>
      <w:r w:rsidRPr="00ED5ABE">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1</w:t>
      </w: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4"/>
          <w:szCs w:val="24"/>
          <w:lang w:eastAsia="ru-RU"/>
        </w:rPr>
      </w:pPr>
      <w:r w:rsidRPr="00ED5ABE">
        <w:rPr>
          <w:rFonts w:ascii="Times New Roman" w:eastAsia="Times New Roman" w:hAnsi="Times New Roman" w:cs="Times New Roman"/>
          <w:sz w:val="24"/>
          <w:szCs w:val="24"/>
          <w:lang w:eastAsia="ru-RU"/>
        </w:rPr>
        <w:t>к решению Совета сельского поселения «</w:t>
      </w:r>
      <w:r w:rsidR="00C109FE">
        <w:rPr>
          <w:rFonts w:ascii="Times New Roman" w:eastAsia="Times New Roman" w:hAnsi="Times New Roman" w:cs="Times New Roman"/>
          <w:sz w:val="24"/>
          <w:szCs w:val="24"/>
          <w:lang w:eastAsia="ru-RU"/>
        </w:rPr>
        <w:t>Нившера</w:t>
      </w:r>
      <w:r w:rsidRPr="00ED5ABE">
        <w:rPr>
          <w:rFonts w:ascii="Times New Roman" w:eastAsia="Times New Roman" w:hAnsi="Times New Roman" w:cs="Times New Roman"/>
          <w:sz w:val="24"/>
          <w:szCs w:val="24"/>
          <w:lang w:eastAsia="ru-RU"/>
        </w:rPr>
        <w:t xml:space="preserve">» </w:t>
      </w: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4"/>
          <w:szCs w:val="24"/>
          <w:lang w:eastAsia="ru-RU"/>
        </w:rPr>
        <w:t xml:space="preserve">от </w:t>
      </w:r>
      <w:r w:rsidR="00D147DB">
        <w:rPr>
          <w:rFonts w:ascii="Times New Roman" w:eastAsia="Times New Roman" w:hAnsi="Times New Roman" w:cs="Times New Roman"/>
          <w:sz w:val="24"/>
          <w:szCs w:val="24"/>
          <w:lang w:eastAsia="ru-RU"/>
        </w:rPr>
        <w:t>05.05.</w:t>
      </w:r>
      <w:r w:rsidR="007618D3">
        <w:rPr>
          <w:rFonts w:ascii="Times New Roman" w:eastAsia="Times New Roman" w:hAnsi="Times New Roman" w:cs="Times New Roman"/>
          <w:sz w:val="24"/>
          <w:szCs w:val="24"/>
          <w:lang w:eastAsia="ru-RU"/>
        </w:rPr>
        <w:t>2023</w:t>
      </w:r>
      <w:r w:rsidR="00947FE7">
        <w:rPr>
          <w:rFonts w:ascii="Times New Roman" w:eastAsia="Times New Roman" w:hAnsi="Times New Roman" w:cs="Times New Roman"/>
          <w:sz w:val="24"/>
          <w:szCs w:val="24"/>
          <w:lang w:eastAsia="ru-RU"/>
        </w:rPr>
        <w:t xml:space="preserve"> </w:t>
      </w:r>
      <w:r w:rsidRPr="00ED5ABE">
        <w:rPr>
          <w:rFonts w:ascii="Times New Roman" w:eastAsia="Times New Roman" w:hAnsi="Times New Roman" w:cs="Times New Roman"/>
          <w:sz w:val="24"/>
          <w:szCs w:val="24"/>
          <w:lang w:eastAsia="ru-RU"/>
        </w:rPr>
        <w:t>г.</w:t>
      </w:r>
      <w:r w:rsidR="0076674E" w:rsidRPr="0076674E">
        <w:t xml:space="preserve"> </w:t>
      </w:r>
      <w:r w:rsidR="0076674E">
        <w:t xml:space="preserve"> </w:t>
      </w:r>
      <w:r w:rsidR="0076674E" w:rsidRPr="0076674E">
        <w:rPr>
          <w:rFonts w:ascii="Times New Roman" w:eastAsia="Times New Roman" w:hAnsi="Times New Roman" w:cs="Times New Roman"/>
          <w:sz w:val="24"/>
          <w:szCs w:val="24"/>
          <w:lang w:eastAsia="ru-RU"/>
        </w:rPr>
        <w:t xml:space="preserve">№ </w:t>
      </w:r>
      <w:r w:rsidR="00D147DB">
        <w:rPr>
          <w:rFonts w:ascii="Times New Roman" w:eastAsia="Times New Roman" w:hAnsi="Times New Roman" w:cs="Times New Roman"/>
          <w:sz w:val="24"/>
          <w:szCs w:val="24"/>
          <w:lang w:eastAsia="ru-RU"/>
        </w:rPr>
        <w:t>133-2</w:t>
      </w:r>
      <w:r w:rsidR="007618D3">
        <w:rPr>
          <w:rFonts w:ascii="Times New Roman" w:eastAsia="Times New Roman" w:hAnsi="Times New Roman" w:cs="Times New Roman"/>
          <w:sz w:val="24"/>
          <w:szCs w:val="24"/>
          <w:lang w:eastAsia="ru-RU"/>
        </w:rPr>
        <w:t xml:space="preserve"> </w:t>
      </w: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b/>
          <w:sz w:val="32"/>
          <w:szCs w:val="32"/>
          <w:lang w:eastAsia="ru-RU"/>
        </w:rPr>
      </w:pPr>
    </w:p>
    <w:p w:rsidR="007618D3" w:rsidRPr="00D147DB" w:rsidRDefault="007618D3" w:rsidP="007618D3">
      <w:pPr>
        <w:spacing w:line="240" w:lineRule="auto"/>
        <w:ind w:firstLine="709"/>
        <w:jc w:val="both"/>
        <w:rPr>
          <w:rFonts w:ascii="Times New Roman" w:hAnsi="Times New Roman" w:cs="Times New Roman"/>
          <w:b/>
          <w:sz w:val="24"/>
          <w:szCs w:val="24"/>
        </w:rPr>
      </w:pPr>
      <w:r w:rsidRPr="00D147DB">
        <w:rPr>
          <w:rFonts w:ascii="Times New Roman" w:hAnsi="Times New Roman" w:cs="Times New Roman"/>
          <w:b/>
          <w:sz w:val="24"/>
          <w:szCs w:val="24"/>
        </w:rPr>
        <w:t>Глава I. Общие положения</w:t>
      </w:r>
    </w:p>
    <w:p w:rsidR="007618D3" w:rsidRPr="00D147DB" w:rsidRDefault="007618D3" w:rsidP="007618D3">
      <w:pPr>
        <w:spacing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 xml:space="preserve">Раздел 1. Сфера действия настоящих правил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 Правила благоустройства территории сельского поселения «Нившера»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территорий сельского поселения «Нившера», включая прилегающие к границам зданий и ограждений, для всех юридических и физических лиц.</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 xml:space="preserve">1.2. Настоящие Правила благоустройства территории муниципального образования сельского поселения «Нившера»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Законом Республики Коми от 30.12.2003 N 95-РЗ  "Об административной ответственности в Республике Коми", Уставом муниципального образования сельского поселения «Нившера» и иными нормативными правовыми актами.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 Задачами настоящих Правил являются: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установление единого порядка содержания территорий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привлечение к осуществлению мероприятий по содержанию и благоустройству территорий сельского поселения «Нившера» физических и юридических лиц;</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усиление контроля за использованием и благоустройством территорий сельского поселения «Нившера», повышение ответственности физических и юридических лиц за соблюдение чистоты и порядка на территории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1.4. Координацию и организацию деятельности по благоустройству и санитарному содержанию сельского поселения «Нившера» осуществляют должностные лица администрации сельского поселения, уполномоченные органы, руководители муниципальных предприятий, надзорных служб в рамках своих полномочий.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 Правила благоустройства территории муниципального образования сельского поселения «Нившера» регулируют вопросы: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 внешнего вида фасадов и ограждающих конструкций зданий, строений,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8) организации пешеходных коммуникаций, в том числе тротуаров, аллей, дорожек, тропинок;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 уборки территории муниципального образования, в том числе в зимний период;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 организации стоков ливневых вод;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 порядка проведения земляных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 праздничного оформления территории муниципального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 xml:space="preserve">Раздел 2. Основные термины и понятия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2.1. Для целей настоящих Правил применяются следующие термины и понятия.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2.2.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2.3.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придомовые (дворовые) территории многоквартирных домов;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общественные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территории индивидуальной жилой застройки;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обособленные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2.5. Территория общественного назначения - совокупность объектов благоустройства различного функционального назначения, объединенных единой стратегией развития территории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2.6. Общественные пространства - места коммуникации и общения, способные привлекать посетителей, участки посещаемой общественной застройки, территории общего пользования, в том числе пешеходные зоны, озелененные территории, площади, набережные, улицы.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2.7.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2.8. Территория индивидуальной жилой застройки - земельные участки, на которых расположены индивидуальные жилые дома, в том числе с элементами озеленения, иными зданиями, строениями, сооружениями, а также прилегающие общественные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2.9. Обособленные территории и объекты, имеющие обособленные территории, - территории предприятий, организаций, учреждений, а также технические зоны транспортных, инженерных коммуникаций, водоемы, </w:t>
      </w:r>
      <w:proofErr w:type="spellStart"/>
      <w:r w:rsidRPr="00D147DB">
        <w:rPr>
          <w:rFonts w:ascii="Times New Roman" w:hAnsi="Times New Roman" w:cs="Times New Roman"/>
          <w:sz w:val="24"/>
          <w:szCs w:val="24"/>
        </w:rPr>
        <w:t>водоохранные</w:t>
      </w:r>
      <w:proofErr w:type="spellEnd"/>
      <w:r w:rsidRPr="00D147DB">
        <w:rPr>
          <w:rFonts w:ascii="Times New Roman" w:hAnsi="Times New Roman" w:cs="Times New Roman"/>
          <w:sz w:val="24"/>
          <w:szCs w:val="24"/>
        </w:rPr>
        <w:t xml:space="preserve"> зоны, места захоронения (кладбища).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2.10. Территории рекреационного назначения - территории, предназначенные и используемые для организации отдыха, туризма, физкультурно-оздоровительной и спортивной деятельности граждан.</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2.11.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2.12. Придомовая (дворовая) территория - земельный участок многоквартирного жилого дома, образованный в соответствии с действующим законодательством, включающий в том числе элементы озеленения, пешеходные коммуникации к входам, подъезды к дому со стоянками автотранспорта и площадками для жильцов данного дома - детскими, физкультурными, для отдыха, контейнеров, выгула собак.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2.13.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2.14. Проект благоустройства (проектная документация по благоустройству) - документация, содержащая материалы в </w:t>
      </w:r>
      <w:proofErr w:type="gramStart"/>
      <w:r w:rsidRPr="00D147DB">
        <w:rPr>
          <w:rFonts w:ascii="Times New Roman" w:hAnsi="Times New Roman" w:cs="Times New Roman"/>
          <w:sz w:val="24"/>
          <w:szCs w:val="24"/>
        </w:rPr>
        <w:t>текстовой и графической форме</w:t>
      </w:r>
      <w:proofErr w:type="gramEnd"/>
      <w:r w:rsidRPr="00D147DB">
        <w:rPr>
          <w:rFonts w:ascii="Times New Roman" w:hAnsi="Times New Roman" w:cs="Times New Roman"/>
          <w:sz w:val="24"/>
          <w:szCs w:val="24"/>
        </w:rPr>
        <w:t xml:space="preserve"> и определяющая проектные решения по благоустройству конкретной территории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2.15. Содержание объекта благоустройства - это комплекс работ, направленных на обеспечение надлежащего технического, эстетического и санитарного состояния объектов благоустройства и прилегающих территорий, производимых и (или) организованных собственником или иным законным владельцем объекта благоустройства в соответствии с действующим законодательством Российской Федерации и муниципальными правовыми актами.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2.16. Малые архитектурные формы (МАФ) - стационарные или мобильные элементы благоустройства, способствующие созданию функционального разнообразия облика территории, комфортной среды для общения, различных видов социальной активности и коммуникаций между людьми. К малым архитектурным формам относятся: объекты садово-парковой мебели, садово-паркового оборудования и скульптуры, в том числе парковые павильоны, беседки, скамьи, мостики, навесы, вазоны.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2.17. </w:t>
      </w:r>
      <w:proofErr w:type="spellStart"/>
      <w:r w:rsidRPr="00D147DB">
        <w:rPr>
          <w:rFonts w:ascii="Times New Roman" w:hAnsi="Times New Roman" w:cs="Times New Roman"/>
          <w:sz w:val="24"/>
          <w:szCs w:val="24"/>
        </w:rPr>
        <w:t>Дендроплан</w:t>
      </w:r>
      <w:proofErr w:type="spellEnd"/>
      <w:r w:rsidRPr="00D147DB">
        <w:rPr>
          <w:rFonts w:ascii="Times New Roman" w:hAnsi="Times New Roman" w:cs="Times New Roman"/>
          <w:sz w:val="24"/>
          <w:szCs w:val="24"/>
        </w:rPr>
        <w:t xml:space="preserve"> - откорректированная </w:t>
      </w:r>
      <w:proofErr w:type="spellStart"/>
      <w:r w:rsidRPr="00D147DB">
        <w:rPr>
          <w:rFonts w:ascii="Times New Roman" w:hAnsi="Times New Roman" w:cs="Times New Roman"/>
          <w:sz w:val="24"/>
          <w:szCs w:val="24"/>
        </w:rPr>
        <w:t>топосъемка</w:t>
      </w:r>
      <w:proofErr w:type="spellEnd"/>
      <w:r w:rsidRPr="00D147DB">
        <w:rPr>
          <w:rFonts w:ascii="Times New Roman" w:hAnsi="Times New Roman" w:cs="Times New Roman"/>
          <w:sz w:val="24"/>
          <w:szCs w:val="24"/>
        </w:rPr>
        <w:t xml:space="preserve"> земельного участка с указанием зеленых насаждений (сохраняемых, вырубаемых, планируемых к посадке), инженерных коммуникаций и улично-</w:t>
      </w:r>
      <w:proofErr w:type="spellStart"/>
      <w:r w:rsidRPr="00D147DB">
        <w:rPr>
          <w:rFonts w:ascii="Times New Roman" w:hAnsi="Times New Roman" w:cs="Times New Roman"/>
          <w:sz w:val="24"/>
          <w:szCs w:val="24"/>
        </w:rPr>
        <w:t>тропиночной</w:t>
      </w:r>
      <w:proofErr w:type="spellEnd"/>
      <w:r w:rsidRPr="00D147DB">
        <w:rPr>
          <w:rFonts w:ascii="Times New Roman" w:hAnsi="Times New Roman" w:cs="Times New Roman"/>
          <w:sz w:val="24"/>
          <w:szCs w:val="24"/>
        </w:rPr>
        <w:t xml:space="preserve"> сети и </w:t>
      </w:r>
      <w:proofErr w:type="gramStart"/>
      <w:r w:rsidRPr="00D147DB">
        <w:rPr>
          <w:rFonts w:ascii="Times New Roman" w:hAnsi="Times New Roman" w:cs="Times New Roman"/>
          <w:sz w:val="24"/>
          <w:szCs w:val="24"/>
        </w:rPr>
        <w:t>иных объектов</w:t>
      </w:r>
      <w:proofErr w:type="gramEnd"/>
      <w:r w:rsidRPr="00D147DB">
        <w:rPr>
          <w:rFonts w:ascii="Times New Roman" w:hAnsi="Times New Roman" w:cs="Times New Roman"/>
          <w:sz w:val="24"/>
          <w:szCs w:val="24"/>
        </w:rPr>
        <w:t xml:space="preserve"> и сооружений, располагаемых на участке. </w:t>
      </w:r>
      <w:proofErr w:type="spellStart"/>
      <w:r w:rsidRPr="00D147DB">
        <w:rPr>
          <w:rFonts w:ascii="Times New Roman" w:hAnsi="Times New Roman" w:cs="Times New Roman"/>
          <w:sz w:val="24"/>
          <w:szCs w:val="24"/>
        </w:rPr>
        <w:t>Перечетная</w:t>
      </w:r>
      <w:proofErr w:type="spellEnd"/>
      <w:r w:rsidRPr="00D147DB">
        <w:rPr>
          <w:rFonts w:ascii="Times New Roman" w:hAnsi="Times New Roman" w:cs="Times New Roman"/>
          <w:sz w:val="24"/>
          <w:szCs w:val="24"/>
        </w:rPr>
        <w:t xml:space="preserve"> ведомость зеленых насаждений </w:t>
      </w:r>
      <w:proofErr w:type="spellStart"/>
      <w:r w:rsidRPr="00D147DB">
        <w:rPr>
          <w:rFonts w:ascii="Times New Roman" w:hAnsi="Times New Roman" w:cs="Times New Roman"/>
          <w:sz w:val="24"/>
          <w:szCs w:val="24"/>
        </w:rPr>
        <w:t>дендроплана</w:t>
      </w:r>
      <w:proofErr w:type="spellEnd"/>
      <w:r w:rsidRPr="00D147DB">
        <w:rPr>
          <w:rFonts w:ascii="Times New Roman" w:hAnsi="Times New Roman" w:cs="Times New Roman"/>
          <w:sz w:val="24"/>
          <w:szCs w:val="24"/>
        </w:rPr>
        <w:t xml:space="preserve"> должна содержать информацию о количестве зеленых насаждений, породном составе, диаметре и высоте </w:t>
      </w:r>
      <w:r w:rsidRPr="00D147DB">
        <w:rPr>
          <w:rFonts w:ascii="Times New Roman" w:hAnsi="Times New Roman" w:cs="Times New Roman"/>
          <w:sz w:val="24"/>
          <w:szCs w:val="24"/>
        </w:rPr>
        <w:lastRenderedPageBreak/>
        <w:t>ствола деревьев с разделением сохраняемых, вырубаемых насаждений и насаждений, планируемых к посадке.</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 xml:space="preserve">2.18. </w:t>
      </w:r>
      <w:r w:rsidRPr="00D147DB">
        <w:rPr>
          <w:rFonts w:ascii="Times New Roman" w:eastAsia="Times New Roman" w:hAnsi="Times New Roman" w:cs="Times New Roman"/>
          <w:sz w:val="24"/>
          <w:szCs w:val="24"/>
        </w:rPr>
        <w:t xml:space="preserve">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2.19. Контейнер - мусоросборник, предназначенный для складирования твердых коммунальных отходов, за исключением крупногабаритных отходов</w:t>
      </w:r>
      <w:r w:rsidRPr="00D147DB">
        <w:rPr>
          <w:rFonts w:ascii="Times New Roman" w:hAnsi="Times New Roman" w:cs="Times New Roman"/>
          <w:i/>
          <w:sz w:val="24"/>
          <w:szCs w:val="24"/>
        </w:rPr>
        <w:t>;</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2.20. Несанкционированная свалка - территория, используемая, но не предназначенная для размещения отходов. ГОСТ 30772-2001</w:t>
      </w:r>
      <w:r w:rsidRPr="00D147DB">
        <w:rPr>
          <w:sz w:val="24"/>
          <w:szCs w:val="24"/>
        </w:rPr>
        <w:t xml:space="preserve"> </w:t>
      </w:r>
      <w:r w:rsidRPr="00D147DB">
        <w:rPr>
          <w:rFonts w:ascii="Times New Roman" w:hAnsi="Times New Roman" w:cs="Times New Roman"/>
          <w:sz w:val="24"/>
          <w:szCs w:val="24"/>
        </w:rPr>
        <w:t>Ресурсосбережение. Обращение с отходами. Термины и определения</w:t>
      </w:r>
      <w:r w:rsidRPr="00D147DB">
        <w:rPr>
          <w:rFonts w:ascii="Times New Roman" w:hAnsi="Times New Roman" w:cs="Times New Roman"/>
          <w:i/>
          <w:sz w:val="24"/>
          <w:szCs w:val="24"/>
        </w:rPr>
        <w:t>.</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2.21.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2.22.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2.24. Конструктивные элементы фасадов - окна, витрины, входы, балконы и лоджии.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2.25. Дополнительное оборудование фасадов - системы технического обеспечения внутренней эксплуатации здания (сооружения) и элементы городского и технического оборудования, размещаемые на фасадах (антенны, таксофоны, видеокамеры и т.д.).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2.26. Рекламные конструкции на фасадах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содержащей информацию в любой форме и с использованием любых средств, адресованной неопределенному кругу лиц и направленной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2.27. Информационные элементы и устройства фасадов зданий (сооружений)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крышах зданий (сооружений), в месте нахождения органов государственной власти, органов местного самоуправления, юридических лиц, индивидуальных предпринимателей и других лиц, заинтересованных в размещении сведений информационного характера (далее - заинтересованные лица), либо в месте реализации товара, оказания услуг указанным заинтересованным лицом, не включающие сведения рекламного характера и содержащие: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информацию о заинтересованных лицах;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сведения о коммерческом обозначении заинтересованного лица (в том числе, если такое указание осуществляется с использованием товарного знака, правообладателем </w:t>
      </w:r>
      <w:r w:rsidRPr="00D147DB">
        <w:rPr>
          <w:rFonts w:ascii="Times New Roman" w:hAnsi="Times New Roman" w:cs="Times New Roman"/>
          <w:sz w:val="24"/>
          <w:szCs w:val="24"/>
        </w:rPr>
        <w:lastRenderedPageBreak/>
        <w:t>которого является заинтересованное лицо), а также иной информации для потребителей (виде (типе, профиле) деятельности, виде и ассортименте реализуемых товаров и услуг).</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2.28. Изменение фасада здания (сооружения) - реконструкция фасада, связанная с изменением характера использования помещений, ремонт, окраска, изменения фасада, связанные с заменой, ликвидацией или устройством конструктивных элементов фасада и их отдельных деталей, размещение дополнительного оборудования фасадов, информационных элементов и устройств фасадов зданий (сооружений), рекламных конструкций, иных элементов, допустимых к размещению на фасадах зданий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2.29. Информационные конструкции вне фасадов зданий (сооружений) - носители, содержащие информацию рекламного либо иного характера и расположенные вне фасадов зданий (сооружений). К информационным конструкциям вне фасадов зданий (сооружений) относятся: информационные стенды, аншлаги, баннеры, указатели, тумбы, щитовые установки, динамические конструкции, </w:t>
      </w:r>
      <w:proofErr w:type="spellStart"/>
      <w:r w:rsidRPr="00D147DB">
        <w:rPr>
          <w:rFonts w:ascii="Times New Roman" w:hAnsi="Times New Roman" w:cs="Times New Roman"/>
          <w:sz w:val="24"/>
          <w:szCs w:val="24"/>
        </w:rPr>
        <w:t>штендеры</w:t>
      </w:r>
      <w:proofErr w:type="spellEnd"/>
      <w:r w:rsidRPr="00D147DB">
        <w:rPr>
          <w:rFonts w:ascii="Times New Roman" w:hAnsi="Times New Roman" w:cs="Times New Roman"/>
          <w:sz w:val="24"/>
          <w:szCs w:val="24"/>
        </w:rPr>
        <w:t>, стелы и т.п.</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2.30.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147DB">
        <w:rPr>
          <w:rFonts w:ascii="Times New Roman" w:hAnsi="Times New Roman" w:cs="Times New Roman"/>
          <w:sz w:val="24"/>
          <w:szCs w:val="24"/>
        </w:rPr>
        <w:t>подэстакадных</w:t>
      </w:r>
      <w:proofErr w:type="spellEnd"/>
      <w:r w:rsidRPr="00D147DB">
        <w:rPr>
          <w:rFonts w:ascii="Times New Roman" w:hAnsi="Times New Roman" w:cs="Times New Roman"/>
          <w:sz w:val="24"/>
          <w:szCs w:val="24"/>
        </w:rPr>
        <w:t xml:space="preserve"> или </w:t>
      </w:r>
      <w:proofErr w:type="spellStart"/>
      <w:r w:rsidRPr="00D147DB">
        <w:rPr>
          <w:rFonts w:ascii="Times New Roman" w:hAnsi="Times New Roman" w:cs="Times New Roman"/>
          <w:sz w:val="24"/>
          <w:szCs w:val="24"/>
        </w:rPr>
        <w:t>подмостовых</w:t>
      </w:r>
      <w:proofErr w:type="spellEnd"/>
      <w:r w:rsidRPr="00D147DB">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с целью их временного размещения.</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sz w:val="24"/>
          <w:szCs w:val="24"/>
        </w:rPr>
      </w:pPr>
      <w:r w:rsidRPr="00D147DB">
        <w:rPr>
          <w:rFonts w:ascii="Times New Roman" w:hAnsi="Times New Roman" w:cs="Times New Roman"/>
          <w:b/>
          <w:sz w:val="24"/>
          <w:szCs w:val="24"/>
        </w:rPr>
        <w:t>Глава II. Общие требования к организации благоустройства территорий, общественному участию в процессе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3. Общие требования к организации благоустройства территорий</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3.1. Благоустройство территории сельского поселения «Нившера» обеспечивается: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администрацией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специализированными организациями, выполняющими отдельные виды работ по благоустройству;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владельцами нестационарных торговых объектов на основании договора на размещение, заключенного в установленном порядке;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иными специализированными организациями на основании соглашений с юридическими и физическими лицами.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3.2. В целях содействия развитию благоустройства администрация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принимает правовые акты в сфере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фиксирует в установленном законодательством порядке выявленные факты нарушения правил благоустройства, принимает меры к привлечению виновных лиц к установленной законом ответственности;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закрепляет объекты благоустройства общего пользования за муниципальными предприятиями;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составляет и утверждает списки улиц и проездов, подлежащих механизированной уборке, определяет сроки и периодичность уборки;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 проводит инвентаризацию объектов благоустройства и формирует базу данных об этих объектах;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организует проведение конкурсов по благоустройству;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организует проведение месячников (субботников) по благоустройству территории сельского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привлекает к участию в развитии территории сельского поселения жителей, представителей организаций и объединений с целью учета различных мнений, повышения качества решений по благоустройству территории с учетом положений раздела 4 настоящих Правил;</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сельского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осуществляет иную предусмотренную законодательством и муниципальными правовыми актами деятельность в сфере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3.3. Юридические и физические лица могут участвовать в благоустройстве территорий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3.4.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3.5. Проектная документация на объекты благоустройства, расположенные на озелененных территориях общего пользования, согласовывается с органом, уполномоченным в области охраны окружающей среды.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3.6. При разработке проектов по благоустройству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3.7.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по благоустройству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D147DB">
        <w:rPr>
          <w:rFonts w:ascii="Times New Roman" w:hAnsi="Times New Roman" w:cs="Times New Roman"/>
          <w:sz w:val="24"/>
          <w:szCs w:val="24"/>
        </w:rPr>
        <w:t>муниципально</w:t>
      </w:r>
      <w:proofErr w:type="spellEnd"/>
      <w:r w:rsidRPr="00D147DB">
        <w:rPr>
          <w:rFonts w:ascii="Times New Roman" w:hAnsi="Times New Roman" w:cs="Times New Roman"/>
          <w:sz w:val="24"/>
          <w:szCs w:val="24"/>
        </w:rPr>
        <w:t>-частного партнерства. Необходимо осуществлять разработку единых или согласованных проектов по благоустройству для связанных между собой территорий, расположенных на участках, имеющих разных владельцев.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территорий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 xml:space="preserve">3.10. При разработке мероприятий по благоустройству в рамках муниципальных программ проводится инвентаризация объектов благоустройства и составляются паспорта благоустройства обследуемой территории.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 xml:space="preserve">Раздел 4. Формы и механизмы общественного участия в процессе благоустройства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4.1. Субъектами общественного участия в процессе благоустройства являются: жители сельского поселения «Нившера», юридические лица и индивидуальные предприниматели, осуществляющие хозяйственную деятельность на территории сельского поселения, иные организации и объединения (далее - заинтересованные лица).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 Формы общественного участия.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4.2.1. Совместное определение целей и задач по развитию территории, инвентаризация проблем и потенциалов среды.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4.2.4. Участие в разработке проекта благоустройства территории сельского поселения «Нившера», обсуждение решений с архитекторами, ландшафтными архитекторами, проектировщиками и другими профильными специалистами.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4.2.7. Самостоятельное благоустройство территории сельского поселения «Нившера» в соответствии с настоящими Правилами.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4.3. Механизмы общественного участия.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4.3.2. 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4.3.3. Для проведения общественных обсуждений выбираются общественные и культурные центры (дома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4.3.4. Для обеспечения участия заинтересованных лиц информация о проекте благоустройства территории публикуется в средствах массовой информации и (или) на официальном сайте администрации сельского поселения не менее чем за 30 дней до дня проведения общественного обсуждения.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4.3.5. Итоги проектных семинаров и любых других форматов общественных обсуждений публикуются в средствах массовой информации и (или) на официальном сайте администрации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4.3.6. Общественный контроль является одним из механизмов общественного участия.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147DB">
        <w:rPr>
          <w:rFonts w:ascii="Times New Roman" w:hAnsi="Times New Roman" w:cs="Times New Roman"/>
          <w:sz w:val="24"/>
          <w:szCs w:val="24"/>
        </w:rPr>
        <w:t>видеофиксации</w:t>
      </w:r>
      <w:proofErr w:type="spellEnd"/>
      <w:r w:rsidRPr="00D147DB">
        <w:rPr>
          <w:rFonts w:ascii="Times New Roman" w:hAnsi="Times New Roman" w:cs="Times New Roman"/>
          <w:sz w:val="24"/>
          <w:szCs w:val="24"/>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4.4. Лицо, заинтересованное в благоустройстве территории, имеет право разработать проект благоустройства за счет собственных средств, в соответствии с порядком, установленным администрацией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4.5. Заинтересованные лица вправе подать в администрацию сельского поселения «Нившера» предложения по благоустройству территории сельского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sz w:val="24"/>
          <w:szCs w:val="24"/>
        </w:rPr>
      </w:pPr>
      <w:r w:rsidRPr="00D147DB">
        <w:rPr>
          <w:rFonts w:ascii="Times New Roman" w:hAnsi="Times New Roman" w:cs="Times New Roman"/>
          <w:b/>
          <w:sz w:val="24"/>
          <w:szCs w:val="24"/>
        </w:rPr>
        <w:t xml:space="preserve">Глава III. Основные требования по благоустройству территорий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 xml:space="preserve">Раздел 5. Основные требования по благоустройству территорий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Общественного назначения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места наибольшей концентрации деловой и потребительской активности жителей.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5.3. Общественные пространства на территориях общественного назначения.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5.3.1. Общественные пространства включают пешеходные коммуникации (тротуары, аллеи, дорожки, тропинки), пешеходные зоны, участки активно посещаемой общественной застройки, участки озеленения.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5.3.1.1. Пешеходные коммуникации и пешеходные зоны обеспечивают пешеходные связи и передвижения по территории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5.3.1.2. Участки озеленения на территории общественных пространств села необходимо проектировать в виде цветников, газонов, одиночных, групповых, рядовых посадок, многоярусных и мобильных видов озеленения.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5.3.2. Перечень элементов благоустройства территории общественных пространств включает: твердые виды покрытия, элементы сопряжения поверхностей, озеленение, скамьи, урны, контейнеры для накопления ТКО, уличное техническое оборудование, осветительное оборудование, информационные элементы и устройства на фасадах зданий (сооружений), информационные конструкции вне фасадов зданий (сооружений), элементы защиты участков озеленения (металлические ограждения, специальные виды покрытий и другие).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5.3.2.1. На территории общественных пространств возможно размещение памятных (мемориальных) объектов и объектов скульптуры, произведений декоративно-прикладного искусства, водных устройств.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5.3.2.2. На территориях пешеходных коммуникаций и зон допускается размещение остановочных павильонов, наземных туалетных кабин в соответствии с требованиями.</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 xml:space="preserve">ГОСТ Р 52766-2007 "Дороги автомобильные общего пользования. Элементы обустройства. Общие требования", СНиП 2.05.02-85* Автомобильные дороги и ОСТ </w:t>
      </w:r>
      <w:r w:rsidRPr="00D147DB">
        <w:rPr>
          <w:rFonts w:ascii="Times New Roman" w:hAnsi="Times New Roman" w:cs="Times New Roman"/>
          <w:sz w:val="24"/>
          <w:szCs w:val="24"/>
        </w:rPr>
        <w:lastRenderedPageBreak/>
        <w:t>218.1.002-2003 "Автобусные остановки на автомобильных дорогах. Общие технические требования".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5.3.3. Проекты по благоустройству территорий общественных пространств разрабатываются на основании предварительных </w:t>
      </w:r>
      <w:proofErr w:type="spellStart"/>
      <w:r w:rsidRPr="00D147DB">
        <w:rPr>
          <w:rFonts w:ascii="Times New Roman" w:hAnsi="Times New Roman" w:cs="Times New Roman"/>
          <w:sz w:val="24"/>
          <w:szCs w:val="24"/>
        </w:rPr>
        <w:t>предпроектных</w:t>
      </w:r>
      <w:proofErr w:type="spellEnd"/>
      <w:r w:rsidRPr="00D147DB">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рассматривающих общественные пространства как места коммуникации и общения, способные привлекать посетителей.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5.4. Участки и специализированные зоны общественной застройки.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5.4.1. Участками и специализированными зонами общественной застройки являются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 В данной территориальной зоне можно размещать жилые здания.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5.4.2. Благоустройство участков и специализированных зон общественной застройки должно проектироваться в соответствии с заданием на проектирование и отраслевой специализацией.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5.4.3. Перечень элементов благоустройства территории на участках общественной застройки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накопления ТКО, осветительное оборудование, рекламные конструкции на фасадах, информационные элементы и устройства на фасадах зданий (сооружений). Для организаций, назначение которых связано с приемом посетителей, необходимо предусматривать обязательное размещение скамеек.</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 xml:space="preserve">Раздел 6. Основные требования по благоустройству территорий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Территорий жилого назначения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6.1. Объектами благоустройства на территориях жилого назначения являются: общественные пространства, участки жилой застройки, участки образовательных организаций, постоянного и временного хранения автотранспортных средств, которые в различных сочетаниях формируют жилые группы, жилые районы.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6.2. Общественные пространства на территориях жилого назначения.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6.2.1. Общественные пространства на территориях жилого назначения необходимо обеспечивать системой пешеходных коммуникаций, участков организаций обслуживания жилых групп, жилых районов и озелененных территорий общего пользования.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6.2.2. Организации обслуживания жилых групп,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sidRPr="00D147DB">
        <w:rPr>
          <w:rFonts w:ascii="Times New Roman" w:hAnsi="Times New Roman" w:cs="Times New Roman"/>
          <w:sz w:val="24"/>
          <w:szCs w:val="24"/>
        </w:rPr>
        <w:t>приобъектных</w:t>
      </w:r>
      <w:proofErr w:type="spellEnd"/>
      <w:r w:rsidRPr="00D147DB">
        <w:rPr>
          <w:rFonts w:ascii="Times New Roman" w:hAnsi="Times New Roman" w:cs="Times New Roman"/>
          <w:sz w:val="24"/>
          <w:szCs w:val="24"/>
        </w:rPr>
        <w:t xml:space="preserve"> автостоянок.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6.2.3.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контейнеры для накопления ТКО, осветительное оборудование, информационные элементы и устройства на фасадах зданий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6.2.4. Требуется предусматривать твердые виды покрытия, а также размещение мобильного озеленения, уличного технического оборудования, скамеек.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6.2.5.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w:t>
      </w:r>
      <w:r w:rsidRPr="00D147DB">
        <w:rPr>
          <w:rFonts w:ascii="Times New Roman" w:hAnsi="Times New Roman" w:cs="Times New Roman"/>
          <w:sz w:val="24"/>
          <w:szCs w:val="24"/>
        </w:rPr>
        <w:lastRenderedPageBreak/>
        <w:t xml:space="preserve">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детские, для выгула собак и другие), а также скверы, бульвары.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 Участки жилой застройки.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6.3.1. Проектирование благоустройства участков жилой застройки необходимо производить с учетом характера пользования придомовой территорией при наличии: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государственного кадастрового учета земельного участка, на котором расположен многоквартирный дом;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положительного решения общего собрания собственников помещений многоквартирного дома, оформленного протоколом собрания собственников;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проектной документации, согласованной в установленном порядке.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Кроме этого, необходимо учитывать особенности благоустройства участков жилой застройки при их размещении в составе центральной исторической части города, на территориях высокой плотности застройки, вдоль автомобильных дорог, на реконструируемых территориях.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6.3.2. На придомовой (дворовой) территории многоквартирного жилого дома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 В границах участка необходимо предусматривать размещение спортивных площадок и площадок для игр детей школьного возраста, площадок для выгула собак.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6.3.3. Перечень элементов благоустройства на дворовой территории многоквартирного жилого дома включает: твердые виды покрытия проезда, различные виды покрытия площадок, элементы сопряжения поверхностей, оборудование площадок, озеленение, урны, осветительное оборудование, информационные элементы и устройства на фасадах зданий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6.3.4. Озеленение участка жилой застройки необходимо формировать между </w:t>
      </w:r>
      <w:proofErr w:type="spellStart"/>
      <w:r w:rsidRPr="00D147DB">
        <w:rPr>
          <w:rFonts w:ascii="Times New Roman" w:hAnsi="Times New Roman" w:cs="Times New Roman"/>
          <w:sz w:val="24"/>
          <w:szCs w:val="24"/>
        </w:rPr>
        <w:t>отмосткой</w:t>
      </w:r>
      <w:proofErr w:type="spellEnd"/>
      <w:r w:rsidRPr="00D147DB">
        <w:rPr>
          <w:rFonts w:ascii="Times New Roman" w:hAnsi="Times New Roman" w:cs="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6.3.5. Допускается ограждение участка жилой застройки, если оно не противоречит условиям ограждения участков жилой застройки, вдоль автомобильных дорог.</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6.3.6.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6.3.7.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6.3.8. На реконструируемых территориях участков жилой застройки необходимо предусматривать удаление больных, аварийных и сухостойных деревьев, защиту и декоративное оформление здоровых деревьев, ликвидацию самовольной застройки (складов, сараев, стихийно возникших автостоянок), замену неисправных (непригодных к эксплуатации) элементов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6.4. Участки образовательных организаций.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6.4.1. 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для игр детей, занятий спортом, озелененные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6.4.2. Перечень элементов благоустройства территории участка образовательной организации включает: твердые виды покрытия проездов, основных пешеходных </w:t>
      </w:r>
      <w:r w:rsidRPr="00D147DB">
        <w:rPr>
          <w:rFonts w:ascii="Times New Roman" w:hAnsi="Times New Roman" w:cs="Times New Roman"/>
          <w:sz w:val="24"/>
          <w:szCs w:val="24"/>
        </w:rPr>
        <w:lastRenderedPageBreak/>
        <w:t>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информационные элементы и устройства на фасадах зданий (сооружений).</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6.4.3. Участки образовательных организаций должны огораживаться в границах предоставленного земельного участка в соответствии с требованиями СанПиН. Градостроительный кодекс Российской Федерации" от 29.12.2004 N 190-ФЗ.</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6.4.4. При озеленении территории детских садов и школ не использовать растения с ядовитыми плодами, а также с колючками и шипами.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6.5. Площадки длительного и кратковременного хранения автотранспортных средств.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6.5.1. На площадке длительного и кратковременного хранения автотранспортных средств необходимо предусматривать: сооружение гаража или стоянки, выезды и въезды, пешеходные дорожки. Подъездные пути к площадкам постоянного и кратковременного хранения автотранспортных средств должны быть не пересекающимися с основными направлениями пешеходных путей. Не допускается организация транзитных пешеходных путей через площадку длительного и кратковременного хранения автотранспортных средств.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6.5.2. Перечень элементов благоустройства на площадке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контейнеры для накопления ТКО, осветительное оборудование, информационные конструкции вне фасадов зданий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6.5.3. На пешеходных дорожках необходимо предусматривать съезд - бордюрный пандус на уровень проезда (не менее одного на участок).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6.5.4.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6.6. Запрещается размещение и (или) хранение разукомплектованных (неисправных) и (или) брошенных транспортных средств на территории сельского поселения, за исключением: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мест, предназначенных для ремонта, техобслуживания и утилизации транспортных средств;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огороженных земельных участков индивидуальной жилой застройки;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огороженных специализированных стоянок для транспортных средств.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6.7 Прилегающая территория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6.7.1 Термины и понятия: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 границы прилегающей территории - линия и проходящая по этой линии вертикальная плоскость, определяющая пределы прилегающей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 внутренняя граница прилегающей территории - часть границы, которая непосредственно прилегает к зданию, строению, сооружению, границе земельного участка в случае, если такой земельный участок образован (далее - земельный участок), в отношении которых установлена граница прилегающей территории, и являющаяся их общей границей;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 внешняя граница прилегающей территории - часть границы, которая не прилегает непосредственно к зданию, строению, сооружению, земельному участку, в отношении которых установлены границы прилегающей территории, то есть не является их общей границей, и расположена на определенном правилами благоустройства расстоянии от внутренней границы прилегающей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6.7.2.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и границы которой определены правилами благоустройства территории муниципального образования в зависимости от вида </w:t>
      </w:r>
      <w:r w:rsidRPr="00D147DB">
        <w:rPr>
          <w:rFonts w:ascii="Times New Roman" w:hAnsi="Times New Roman" w:cs="Times New Roman"/>
          <w:sz w:val="24"/>
          <w:szCs w:val="24"/>
        </w:rPr>
        <w:lastRenderedPageBreak/>
        <w:t>разрешенного использования земельного участка, его площади, а также иных требований, установленных настоящей статьей.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6.7.2.Размер и границы прилегающей территории регулируются соглашением сторон, и утверждается администрацией муниципального образования сельского поселения «Нившера» в соответствии Законом Республики Коми от 02.11.2018 года № 94 РЗ «О порядке определения границ прилегающих территорий правилами благоустройства территорий муниципальных образований в Республике Коми».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6.7.3. В границах прилегающих территорий могут располагаться следующие территории общего пользования или их части: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 пешеходные коммуникации, в том числе тротуары, аллеи, дорожки, тропинки;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 палисадники, клумбы;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 иные территории общего пользования, установленные правилами благоустройства территории муниципального образования, за исключением площадей, улиц, проездов, набережных, береговых полос водных объектов общего пользования,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6.7.4. Утвержденные схемы границ прилегающих территорий в составе правил благоустройства территории муниципального образования публикуются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6.8.</w:t>
      </w:r>
      <w:r w:rsidRPr="00D147DB">
        <w:rPr>
          <w:rFonts w:ascii="Times New Roman" w:hAnsi="Times New Roman" w:cs="Times New Roman"/>
          <w:color w:val="92D050"/>
          <w:sz w:val="24"/>
          <w:szCs w:val="24"/>
        </w:rPr>
        <w:t xml:space="preserve"> </w:t>
      </w:r>
      <w:r w:rsidRPr="00D147DB">
        <w:rPr>
          <w:rFonts w:ascii="Times New Roman" w:hAnsi="Times New Roman" w:cs="Times New Roman"/>
          <w:sz w:val="24"/>
          <w:szCs w:val="24"/>
        </w:rPr>
        <w:t>Основные требования к подготовке и заполнению схемы границ прилегающей территории</w:t>
      </w:r>
    </w:p>
    <w:p w:rsidR="007618D3" w:rsidRPr="00D147DB" w:rsidRDefault="007618D3" w:rsidP="007618D3">
      <w:pPr>
        <w:spacing w:after="0" w:line="240" w:lineRule="auto"/>
        <w:ind w:firstLine="709"/>
        <w:jc w:val="both"/>
        <w:rPr>
          <w:rFonts w:ascii="Times New Roman" w:hAnsi="Times New Roman" w:cs="Times New Roman"/>
          <w:color w:val="FF0000"/>
          <w:sz w:val="24"/>
          <w:szCs w:val="24"/>
        </w:rPr>
      </w:pPr>
      <w:r w:rsidRPr="00D147DB">
        <w:rPr>
          <w:rFonts w:ascii="Times New Roman" w:hAnsi="Times New Roman" w:cs="Times New Roman"/>
          <w:sz w:val="24"/>
          <w:szCs w:val="24"/>
        </w:rPr>
        <w:t xml:space="preserve">6.1.1. Схема границ прилегающей территории подготавливается по форме согласно приложению № 2 к настоящему Правилу.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8.1.2. Схема границ прилегающих территорий представляет собой текстовую часть и графическое изображение границ прилегающей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6.1.3. Подготовка схемы границ прилегающей территории может осуществляться с использованием технологических и программных средств.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6.1.5. В текстовой части схемы границ прилегающей территории приводятся: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3) проектная площадь прилегающей территории, образуемой в соответствии со схемой границ прилегающей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7) изображение границ прилегающей территории, условные обозначения, примененные при подготовке изображения;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w:t>
      </w:r>
      <w:r w:rsidRPr="00D147DB">
        <w:rPr>
          <w:rFonts w:ascii="Times New Roman" w:hAnsi="Times New Roman" w:cs="Times New Roman"/>
          <w:sz w:val="24"/>
          <w:szCs w:val="24"/>
        </w:rPr>
        <w:lastRenderedPageBreak/>
        <w:t>уполномоченного органа, дата, номер документа об утверждении схемы границ прилегающей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6.1.6. Проектная площадь прилегающей территории вычисляется с использованием технологических и программных средств.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6.1.7. Схема границ прилегающей территории должна быть заверена подписью и печатью (при наличии) заявителя.</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 xml:space="preserve">Раздел 7. Благоустройство территорий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Рекреационного назначения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7.1.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7.1.1. При реконструкции территорий рекреационного назначения необходимо предусматривать:</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зеленых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для парков: реконструкция планировочной структуры, </w:t>
      </w:r>
      <w:proofErr w:type="spellStart"/>
      <w:r w:rsidRPr="00D147DB">
        <w:rPr>
          <w:rFonts w:ascii="Times New Roman" w:hAnsi="Times New Roman" w:cs="Times New Roman"/>
          <w:sz w:val="24"/>
          <w:szCs w:val="24"/>
        </w:rPr>
        <w:t>разреживание</w:t>
      </w:r>
      <w:proofErr w:type="spellEnd"/>
      <w:r w:rsidRPr="00D147DB">
        <w:rPr>
          <w:rFonts w:ascii="Times New Roman" w:hAnsi="Times New Roman" w:cs="Times New Roman"/>
          <w:sz w:val="24"/>
          <w:szCs w:val="24"/>
        </w:rPr>
        <w:t xml:space="preserve"> участков с повышенной плотностью зеленых насаждений, удаление больных, аварийных, сухостойных деревьев и замена их на декоративные виды древесно-кустарниковой растительности, организация площадок отдыха, детских площадок;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для бульваров и скверов: формирование групп деревьев со сложной вертикальной структурой, удаление больных, аварийных и сухостойных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7.1.2. Разработка проектной документации на создание и реконструкцию озелененных территорий общего пользования производится на основании </w:t>
      </w:r>
      <w:proofErr w:type="spellStart"/>
      <w:r w:rsidRPr="00D147DB">
        <w:rPr>
          <w:rFonts w:ascii="Times New Roman" w:hAnsi="Times New Roman" w:cs="Times New Roman"/>
          <w:sz w:val="24"/>
          <w:szCs w:val="24"/>
        </w:rPr>
        <w:t>дендроплана</w:t>
      </w:r>
      <w:proofErr w:type="spellEnd"/>
      <w:r w:rsidRPr="00D147DB">
        <w:rPr>
          <w:rFonts w:ascii="Times New Roman" w:hAnsi="Times New Roman" w:cs="Times New Roman"/>
          <w:sz w:val="24"/>
          <w:szCs w:val="24"/>
        </w:rPr>
        <w:t>.</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7.1.3. На основании </w:t>
      </w:r>
      <w:proofErr w:type="spellStart"/>
      <w:r w:rsidRPr="00D147DB">
        <w:rPr>
          <w:rFonts w:ascii="Times New Roman" w:hAnsi="Times New Roman" w:cs="Times New Roman"/>
          <w:sz w:val="24"/>
          <w:szCs w:val="24"/>
        </w:rPr>
        <w:t>дендроплана</w:t>
      </w:r>
      <w:proofErr w:type="spellEnd"/>
      <w:r w:rsidRPr="00D147DB">
        <w:rPr>
          <w:rFonts w:ascii="Times New Roman" w:hAnsi="Times New Roman" w:cs="Times New Roman"/>
          <w:sz w:val="24"/>
          <w:szCs w:val="24"/>
        </w:rPr>
        <w:t xml:space="preserve"> разрабатывается проект создания, реконструкции озелененных территорий общего пользования, где определяются основные планировочные решения, в том числе по компенсационному озеленению. При этом определяются объемы вырубок и пересадок в целом по участку.</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8. Благоустройство территорий</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Производственного назначения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8.2. Озелененные территории производственного назначения.</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 xml:space="preserve">8.2.1.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СП </w:t>
      </w:r>
      <w:r w:rsidRPr="00D147DB">
        <w:rPr>
          <w:rFonts w:ascii="Times New Roman" w:hAnsi="Times New Roman" w:cs="Times New Roman"/>
          <w:sz w:val="24"/>
          <w:szCs w:val="24"/>
        </w:rPr>
        <w:lastRenderedPageBreak/>
        <w:t>403.1325800.2018, СанПиН, в соответствии с требованиями которых определяется проектным решением площадь озеленения.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8.2.2.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8.3. Объекты благоустройства на территориях транспортных и инженерных коммуникаций.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8.3.1. Объектами благоустройства на территориях транспортных коммуникаций являются охранно-эксплуатационные зоны магистральных сетей, инженерных коммуникаций, улично-дорожная сеть села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7618D3" w:rsidRPr="00D147DB" w:rsidRDefault="007618D3" w:rsidP="007618D3">
      <w:pPr>
        <w:spacing w:after="0" w:line="240" w:lineRule="auto"/>
        <w:ind w:firstLine="709"/>
        <w:jc w:val="both"/>
        <w:rPr>
          <w:rFonts w:ascii="Times New Roman" w:hAnsi="Times New Roman" w:cs="Times New Roman"/>
          <w:i/>
          <w:color w:val="7030A0"/>
          <w:sz w:val="24"/>
          <w:szCs w:val="24"/>
        </w:rPr>
      </w:pPr>
      <w:r w:rsidRPr="00D147DB">
        <w:rPr>
          <w:rFonts w:ascii="Times New Roman" w:hAnsi="Times New Roman" w:cs="Times New Roman"/>
          <w:sz w:val="24"/>
          <w:szCs w:val="24"/>
        </w:rPr>
        <w:t>8.3.2. Проектирование комплексного благоустройства на территориях транспортных и инженерных коммуникаций должно осуществляться в соответствии с требованиями СП 82.13330.2016, обеспечивая условия безопасности населения и защиту прилегающих территорий от воздействия транспорта и инженерных коммуникаций,</w:t>
      </w:r>
      <w:r w:rsidRPr="00D147DB">
        <w:rPr>
          <w:sz w:val="24"/>
          <w:szCs w:val="24"/>
        </w:rPr>
        <w:t xml:space="preserve"> </w:t>
      </w:r>
      <w:r w:rsidRPr="00D147DB">
        <w:rPr>
          <w:rFonts w:ascii="Times New Roman" w:hAnsi="Times New Roman" w:cs="Times New Roman"/>
          <w:sz w:val="24"/>
          <w:szCs w:val="24"/>
        </w:rPr>
        <w:t>СНиП и ГОСТ, в соответствии с требованиями которых осуществляется проектирование комплексного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8.4. Улично-дорожная сеть.</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8.4.1. Улицы и дороги по назначению и транспортным характеристикам подразделяются на автомобильные дороги общего пользования местного значения, уличные проезды, проезды на дворовых территориях.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8.4.2. Перечень элементов благоустройства территорий улиц и дорог включает: твердые виды покрытия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8.4.2.1. Виды и конструкции дорожного покрытия проектируются с учетом категории улицы и обеспечения безопасности движения.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8.4.2.2. При проектировании озеленения улиц и дорог должны соблюдаться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СНиП. Необходимо предусматривать увеличение буферных зон между краем проезжей части и ближайшим рядом деревьев,</w:t>
      </w:r>
      <w:r w:rsidRPr="00D147DB">
        <w:rPr>
          <w:sz w:val="24"/>
          <w:szCs w:val="24"/>
        </w:rPr>
        <w:t xml:space="preserve"> </w:t>
      </w:r>
      <w:r w:rsidRPr="00D147DB">
        <w:rPr>
          <w:rFonts w:ascii="Times New Roman" w:hAnsi="Times New Roman" w:cs="Times New Roman"/>
          <w:sz w:val="24"/>
          <w:szCs w:val="24"/>
        </w:rPr>
        <w:t>СНиП, в соответствии с требованиями которых должны соблюдаться минимальные расстояния.</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ГОСТ,</w:t>
      </w:r>
      <w:r w:rsidRPr="00D147DB">
        <w:rPr>
          <w:sz w:val="24"/>
          <w:szCs w:val="24"/>
        </w:rPr>
        <w:t xml:space="preserve"> </w:t>
      </w:r>
      <w:r w:rsidRPr="00D147DB">
        <w:rPr>
          <w:rFonts w:ascii="Times New Roman" w:hAnsi="Times New Roman" w:cs="Times New Roman"/>
          <w:sz w:val="24"/>
          <w:szCs w:val="24"/>
        </w:rPr>
        <w:t>ГОСТ, в соответствии с требованиями которого проектируется ограждения.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8.4.2.4. Для установки остановочного павильона предусматривают уширение посадочной площадки не менее 5 м. Расстояние от края проезжей части (остановочной площадки) до ближайшей грани павильона устанавливается не менее 3 м.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8.5. Пешеходные переходы.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8.5.1. Пешеходные переходы должны размещаться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8.5.2.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618D3" w:rsidRPr="00D147DB" w:rsidRDefault="007618D3" w:rsidP="007618D3">
      <w:pPr>
        <w:spacing w:after="0" w:line="240" w:lineRule="auto"/>
        <w:ind w:firstLine="709"/>
        <w:jc w:val="both"/>
        <w:rPr>
          <w:rFonts w:ascii="Times New Roman" w:hAnsi="Times New Roman" w:cs="Times New Roman"/>
          <w:b/>
          <w:sz w:val="24"/>
          <w:szCs w:val="24"/>
        </w:rPr>
      </w:pPr>
      <w:r w:rsidRPr="00D147DB">
        <w:rPr>
          <w:rFonts w:ascii="Times New Roman" w:hAnsi="Times New Roman" w:cs="Times New Roman"/>
          <w:sz w:val="24"/>
          <w:szCs w:val="24"/>
        </w:rPr>
        <w:t xml:space="preserve">8.6. Технические зоны транспортных, инженерных коммуникаций, </w:t>
      </w:r>
      <w:proofErr w:type="spellStart"/>
      <w:r w:rsidRPr="00D147DB">
        <w:rPr>
          <w:rFonts w:ascii="Times New Roman" w:hAnsi="Times New Roman" w:cs="Times New Roman"/>
          <w:sz w:val="24"/>
          <w:szCs w:val="24"/>
        </w:rPr>
        <w:t>водоохранные</w:t>
      </w:r>
      <w:proofErr w:type="spellEnd"/>
      <w:r w:rsidRPr="00D147DB">
        <w:rPr>
          <w:rFonts w:ascii="Times New Roman" w:hAnsi="Times New Roman" w:cs="Times New Roman"/>
          <w:sz w:val="24"/>
          <w:szCs w:val="24"/>
        </w:rPr>
        <w:t xml:space="preserve"> зоны</w:t>
      </w:r>
      <w:r w:rsidRPr="00D147DB">
        <w:rPr>
          <w:rFonts w:ascii="Times New Roman" w:hAnsi="Times New Roman" w:cs="Times New Roman"/>
          <w:b/>
          <w:sz w:val="24"/>
          <w:szCs w:val="24"/>
        </w:rPr>
        <w:t>.</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8.6.1. На территории предусматриваются следующие виды технических (охранно-эксплуатационных) зон, выделяемых линиями градостроительного регулирования: трубопроводов, кабелей высокого и низкого напряжения, слабых токов, линий высоковольтных передач, в том числе мелкого заложения.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8.6.2. Проектирование благоустройства территорий </w:t>
      </w:r>
      <w:proofErr w:type="spellStart"/>
      <w:r w:rsidRPr="00D147DB">
        <w:rPr>
          <w:rFonts w:ascii="Times New Roman" w:hAnsi="Times New Roman" w:cs="Times New Roman"/>
          <w:sz w:val="24"/>
          <w:szCs w:val="24"/>
        </w:rPr>
        <w:t>водоохранных</w:t>
      </w:r>
      <w:proofErr w:type="spellEnd"/>
      <w:r w:rsidRPr="00D147DB">
        <w:rPr>
          <w:rFonts w:ascii="Times New Roman" w:hAnsi="Times New Roman" w:cs="Times New Roman"/>
          <w:sz w:val="24"/>
          <w:szCs w:val="24"/>
        </w:rPr>
        <w:t xml:space="preserve"> зон осуществляется с учетом требований водного законодательства Российской Федерации.</w:t>
      </w:r>
    </w:p>
    <w:p w:rsidR="007618D3" w:rsidRPr="00D147DB" w:rsidRDefault="007618D3" w:rsidP="007618D3">
      <w:pPr>
        <w:spacing w:after="0" w:line="240" w:lineRule="auto"/>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sz w:val="24"/>
          <w:szCs w:val="24"/>
        </w:rPr>
      </w:pPr>
      <w:r w:rsidRPr="00D147DB">
        <w:rPr>
          <w:rFonts w:ascii="Times New Roman" w:hAnsi="Times New Roman" w:cs="Times New Roman"/>
          <w:b/>
          <w:sz w:val="24"/>
          <w:szCs w:val="24"/>
        </w:rPr>
        <w:t>Глава IV. Общие требования к внешнему виду фасадов зданий, сооружений, к объектам благоустройства и их отдельным элементам, к доступности среды маломобильных групп населения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w:t>
      </w:r>
    </w:p>
    <w:p w:rsidR="007618D3" w:rsidRPr="00D147DB" w:rsidRDefault="007618D3" w:rsidP="007618D3">
      <w:pPr>
        <w:spacing w:after="0" w:line="240" w:lineRule="auto"/>
        <w:ind w:firstLine="709"/>
        <w:jc w:val="both"/>
        <w:rPr>
          <w:rFonts w:ascii="Times New Roman" w:hAnsi="Times New Roman" w:cs="Times New Roman"/>
          <w:b/>
          <w:i/>
          <w:color w:val="FF0000"/>
          <w:sz w:val="24"/>
          <w:szCs w:val="24"/>
        </w:rPr>
      </w:pPr>
      <w:r w:rsidRPr="00D147DB">
        <w:rPr>
          <w:rFonts w:ascii="Times New Roman" w:hAnsi="Times New Roman" w:cs="Times New Roman"/>
          <w:b/>
          <w:i/>
          <w:sz w:val="24"/>
          <w:szCs w:val="24"/>
        </w:rPr>
        <w:t>Раздел 9. Общие требования к внешнему виду фасадов зданий, сооружений, к объектам благоустройства и их отдельным элементам</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9.1. Общие требования к внешнему виду фасадов зданий,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Территория поселения должна быть благоустроена в соответствии с требованиями нормативно-правовых актов и настоящих Правил.</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9.3.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 На территории поселения не допускается: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накопления отходов;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  Свалка снега и сколов льда, грунта в неустановленных местах;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9.4.3.  Сжигание без специальных установок промышленных и коммунальных отходов строительного мусора, тары, уличного смета, листвы, травы;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9.4.4.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9.4.5.  Повреждение либо уничтожение газонов, деревьев, кустарников, цветников, дорожек и площадок, растительного слоя почвы;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9.4.6.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9.4.7.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7618D3" w:rsidRPr="00D147DB" w:rsidRDefault="007618D3" w:rsidP="007618D3">
      <w:pPr>
        <w:spacing w:after="0" w:line="240" w:lineRule="auto"/>
        <w:ind w:firstLine="709"/>
        <w:jc w:val="both"/>
        <w:rPr>
          <w:rFonts w:ascii="Times New Roman" w:hAnsi="Times New Roman" w:cs="Times New Roman"/>
          <w:color w:val="FF0000"/>
          <w:sz w:val="24"/>
          <w:szCs w:val="24"/>
        </w:rPr>
      </w:pPr>
      <w:r w:rsidRPr="00D147DB">
        <w:rPr>
          <w:rFonts w:ascii="Times New Roman" w:hAnsi="Times New Roman" w:cs="Times New Roman"/>
          <w:sz w:val="24"/>
          <w:szCs w:val="24"/>
        </w:rPr>
        <w:lastRenderedPageBreak/>
        <w:t>9.4.8.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9.4.9.  Мойка автомашин, слив топлива и масел, регулировка звукового сигнала, тормозов и двигателя на придомовых (прилегающих) территориях;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9.4.10.  Выпас скота и домашней птицы в парках, скверах и других общественных местах;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9.4.11.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9.4.12.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9.4.13.  Сброс воды на проезжую часть улиц и дорог, на газоны, тротуары, проезды и площадки;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9.4.14.  Повреждение или загрязнение объектов общественного благоустройства и малых архитектурных форм;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9.4.15.  Размещение контейнеров и бункеров-накопителей для ТКО на проезжей части, тротуарах, газонах и в проходных арках домов;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9.4.16. Установка на дорогах, улицах, во внутриквартальных проездах, на тротуарах и </w:t>
      </w:r>
      <w:proofErr w:type="spellStart"/>
      <w:r w:rsidRPr="00D147DB">
        <w:rPr>
          <w:rFonts w:ascii="Times New Roman" w:hAnsi="Times New Roman" w:cs="Times New Roman"/>
          <w:sz w:val="24"/>
          <w:szCs w:val="24"/>
        </w:rPr>
        <w:t>внутридворовых</w:t>
      </w:r>
      <w:proofErr w:type="spellEnd"/>
      <w:r w:rsidRPr="00D147DB">
        <w:rPr>
          <w:rFonts w:ascii="Times New Roman" w:hAnsi="Times New Roman" w:cs="Times New Roman"/>
          <w:sz w:val="24"/>
          <w:szCs w:val="24"/>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9.4.17.  Подключение промышленных, хозяйственно-бытовых и других стоков к ливневой канализации;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9.4.18.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9.4.19.  Самовольная установка ограждений, заборов, шлагбаумов (автоматических ворот);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9.4.20.  Производство строительных, ремонтных, в том числе земляных, работ, требующих выдачи разрешения, без соответствующих разрешений;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9.4.21.  Самовольное занятие территории поселения, в том числе под склады, гаражи, киоски, лотки, овощные ямы, голубятни, огороды, складирование мусора;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9.4.22.  Размещение огородов в парках, садах, скверах, во дворах жилых домов и на прочих не предоставленных для этих целей участках;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9.4.23.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9.4.24.  Переброска, перемещение и складирование загрязненного снега, а также сколов льда на газоны, цветники, территории с зелеными насаждениями;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9.4.25.  Самовольное переоборудование фасадов зданий, инженерных сооружений, павильонов, киосков, ограждений и других объектов;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9.4.26.  Содержание средств наружной информации (указатели и т.д.) в ненадлежащем состоянии (наличие дефектов внешнего вида и т.д.);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9.4.27.  Содержание элементов праздничного оформления в ненадлежащем состоянии (наличие дефектов внешнего вида и т.д.);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9.4.28.  Размещение элементов праздничного оформления, не прошедших согласования в соответствие с </w:t>
      </w:r>
      <w:proofErr w:type="spellStart"/>
      <w:r w:rsidRPr="00D147DB">
        <w:rPr>
          <w:rFonts w:ascii="Times New Roman" w:hAnsi="Times New Roman" w:cs="Times New Roman"/>
          <w:sz w:val="24"/>
          <w:szCs w:val="24"/>
        </w:rPr>
        <w:t>п.п</w:t>
      </w:r>
      <w:proofErr w:type="spellEnd"/>
      <w:r w:rsidRPr="00D147DB">
        <w:rPr>
          <w:rFonts w:ascii="Times New Roman" w:hAnsi="Times New Roman" w:cs="Times New Roman"/>
          <w:sz w:val="24"/>
          <w:szCs w:val="24"/>
        </w:rPr>
        <w:t>. 12.12.4.  п. 12.12. раздела 12 настоящих Правил;</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9.4.29.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не допускается.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9.4.30.</w:t>
      </w:r>
      <w:r w:rsidRPr="00D147DB">
        <w:rPr>
          <w:rFonts w:ascii="Times New Roman" w:hAnsi="Times New Roman" w:cs="Times New Roman"/>
          <w:color w:val="92D050"/>
          <w:sz w:val="24"/>
          <w:szCs w:val="24"/>
        </w:rPr>
        <w:t xml:space="preserve">  </w:t>
      </w:r>
      <w:r w:rsidRPr="00D147DB">
        <w:rPr>
          <w:rFonts w:ascii="Times New Roman" w:hAnsi="Times New Roman" w:cs="Times New Roman"/>
          <w:sz w:val="24"/>
          <w:szCs w:val="24"/>
        </w:rPr>
        <w:t>Установка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сельского поселения «Нившера»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sz w:val="24"/>
          <w:szCs w:val="24"/>
        </w:rPr>
      </w:pPr>
      <w:r w:rsidRPr="00D147DB">
        <w:rPr>
          <w:rFonts w:ascii="Times New Roman" w:hAnsi="Times New Roman" w:cs="Times New Roman"/>
          <w:b/>
          <w:sz w:val="24"/>
          <w:szCs w:val="24"/>
        </w:rPr>
        <w:t>Глава V. Благоустройство и содержание территории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10. Благоустройство и содержание территории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10.1. Общественные пространства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10.1.1.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населенных пунктов.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10.1.2.  Пешеходные коммуникации и пешеходные зоны, обеспечивают пешеходные связи и передвижения по территории населенного пункта.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10.1.3.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D147DB">
        <w:rPr>
          <w:rFonts w:ascii="Times New Roman" w:hAnsi="Times New Roman" w:cs="Times New Roman"/>
          <w:sz w:val="24"/>
          <w:szCs w:val="24"/>
        </w:rPr>
        <w:t>приобъектной</w:t>
      </w:r>
      <w:proofErr w:type="spellEnd"/>
      <w:r w:rsidRPr="00D147DB">
        <w:rPr>
          <w:rFonts w:ascii="Times New Roman" w:hAnsi="Times New Roman" w:cs="Times New Roman"/>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10.1.4.  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10.1.5.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10.1.6.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10.1.7.    Возможно на территории участков общественной застройки (при наличии </w:t>
      </w:r>
      <w:proofErr w:type="spellStart"/>
      <w:r w:rsidRPr="00D147DB">
        <w:rPr>
          <w:rFonts w:ascii="Times New Roman" w:hAnsi="Times New Roman" w:cs="Times New Roman"/>
          <w:sz w:val="24"/>
          <w:szCs w:val="24"/>
        </w:rPr>
        <w:t>приобъектных</w:t>
      </w:r>
      <w:proofErr w:type="spellEnd"/>
      <w:r w:rsidRPr="00D147DB">
        <w:rPr>
          <w:rFonts w:ascii="Times New Roman" w:hAnsi="Times New Roman" w:cs="Times New Roman"/>
          <w:sz w:val="24"/>
          <w:szCs w:val="24"/>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10.1.8.  Запрещено распоряжение объектом нежилого фонда, находящимся в собственности МО СП «Нившера», без разрешения специально уполномоченного органа исполнительной власти МО СП «Нившера»,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10.1.9.  Запрещено использование находящегося в собственности МО СП «Нившера»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10.2 Рекреационного назначения.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10.2.1. Озелененные территории общего пользования должны быть оснащены парковой мебелью, осветительным оборудованием, урнами и контейнерами для накопления </w:t>
      </w:r>
      <w:r w:rsidRPr="00D147DB">
        <w:rPr>
          <w:rFonts w:ascii="Times New Roman" w:hAnsi="Times New Roman" w:cs="Times New Roman"/>
          <w:sz w:val="24"/>
          <w:szCs w:val="24"/>
        </w:rPr>
        <w:lastRenderedPageBreak/>
        <w:t>ТКО, туалетами, информационными конструкциями (аншлагами), содержащими информацию о названии озелененной территории, организации, обслуживающей территорию, ее контактных данных, графике работы, о правилах поведения, а также оборудованы схемами размещения основных объектов озелененной территории. Аншлаги изготавливаются и устанавливаются землепользователями озелененной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10.2.2. Озелененные территории общего пользования эксплуатируются круглогодично, с отдельными изменениями функциональной направленности в зависимости от сезона.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10.2.3. На озелененных территориях общего пользования могут проводиться культурно-массовые, спортивные мероприятия, может организовываться в соответствии с действующим законодательством деятельность нестационарных торговых объектов, нестационарных объектов, объектов мелкорозничной торговли.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10.2.4. Содержание озелененной территории общего пользования осуществляется землепользователем озелененной территории и включает в себя уборку территории, </w:t>
      </w:r>
      <w:proofErr w:type="spellStart"/>
      <w:r w:rsidRPr="00D147DB">
        <w:rPr>
          <w:rFonts w:ascii="Times New Roman" w:hAnsi="Times New Roman" w:cs="Times New Roman"/>
          <w:sz w:val="24"/>
          <w:szCs w:val="24"/>
        </w:rPr>
        <w:t>уходные</w:t>
      </w:r>
      <w:proofErr w:type="spellEnd"/>
      <w:r w:rsidRPr="00D147DB">
        <w:rPr>
          <w:rFonts w:ascii="Times New Roman" w:hAnsi="Times New Roman" w:cs="Times New Roman"/>
          <w:sz w:val="24"/>
          <w:szCs w:val="24"/>
        </w:rPr>
        <w:t xml:space="preserve"> работы за водными объектами, уход за зелеными насаждениями, текущий ремонт элементов благоустройства.</w:t>
      </w:r>
    </w:p>
    <w:p w:rsidR="007618D3" w:rsidRPr="00D147DB" w:rsidRDefault="007618D3" w:rsidP="00C00941">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10.2.5. Новые посадки деревьев, кустарников, цветников и газонов осуществляются в соответствии с планом мероприятий по уходу за озелененной территорией общего пользования и соответствующей схемой посадки, согласованными в установленном порядке.</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10.2.6</w:t>
      </w:r>
      <w:r w:rsidR="007618D3" w:rsidRPr="00D147DB">
        <w:rPr>
          <w:rFonts w:ascii="Times New Roman" w:hAnsi="Times New Roman" w:cs="Times New Roman"/>
          <w:sz w:val="24"/>
          <w:szCs w:val="24"/>
        </w:rPr>
        <w:t>. Землепользователи озелененных территорий общего пользования должны принимать меры по ограничению въезда и движения по озелененным территориям транспортных средств, за исключением техники, необходимой для их содержания.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10.2.7</w:t>
      </w:r>
      <w:r w:rsidR="007618D3" w:rsidRPr="00D147DB">
        <w:rPr>
          <w:rFonts w:ascii="Times New Roman" w:hAnsi="Times New Roman" w:cs="Times New Roman"/>
          <w:sz w:val="24"/>
          <w:szCs w:val="24"/>
        </w:rPr>
        <w:t>. К открытию весеннее-летнего сезона (1 мая) озелененные территории общего пользования должны быть приведены в надлежащее санитарное состояние, парковая мебель, детские площадки, ограждения должны быть вымыты и окрашены.</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10.2.8</w:t>
      </w:r>
      <w:r w:rsidR="007618D3" w:rsidRPr="00D147DB">
        <w:rPr>
          <w:rFonts w:ascii="Times New Roman" w:hAnsi="Times New Roman" w:cs="Times New Roman"/>
          <w:sz w:val="24"/>
          <w:szCs w:val="24"/>
        </w:rPr>
        <w:t xml:space="preserve">. Зонами отдыха являются территории, предназначенные и обустроенные для организации массового отдыха.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11. Общие требования к состоянию и содержанию элементов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 Строительные площадки.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11.1.2.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Конструкция ограждения должна соответствовать следующим требованиям:</w:t>
      </w:r>
    </w:p>
    <w:p w:rsidR="007618D3" w:rsidRPr="00D147DB" w:rsidRDefault="007618D3" w:rsidP="007618D3">
      <w:pPr>
        <w:spacing w:after="0" w:line="240" w:lineRule="auto"/>
        <w:ind w:firstLine="709"/>
        <w:jc w:val="both"/>
        <w:rPr>
          <w:rFonts w:ascii="Times New Roman" w:hAnsi="Times New Roman" w:cs="Times New Roman"/>
          <w:sz w:val="24"/>
          <w:szCs w:val="24"/>
        </w:rPr>
      </w:pPr>
      <w:proofErr w:type="gramStart"/>
      <w:r w:rsidRPr="00D147DB">
        <w:rPr>
          <w:rFonts w:ascii="Times New Roman" w:hAnsi="Times New Roman" w:cs="Times New Roman"/>
          <w:sz w:val="24"/>
          <w:szCs w:val="24"/>
        </w:rPr>
        <w:t>—  высота</w:t>
      </w:r>
      <w:proofErr w:type="gramEnd"/>
      <w:r w:rsidRPr="00D147DB">
        <w:rPr>
          <w:rFonts w:ascii="Times New Roman" w:hAnsi="Times New Roman" w:cs="Times New Roman"/>
          <w:sz w:val="24"/>
          <w:szCs w:val="24"/>
        </w:rPr>
        <w:t xml:space="preserve"> ограждения строительной площадки не менее 1,6 м.;</w:t>
      </w:r>
    </w:p>
    <w:p w:rsidR="007618D3" w:rsidRPr="00D147DB" w:rsidRDefault="007618D3" w:rsidP="007618D3">
      <w:pPr>
        <w:spacing w:after="0" w:line="240" w:lineRule="auto"/>
        <w:ind w:firstLine="709"/>
        <w:jc w:val="both"/>
        <w:rPr>
          <w:rFonts w:ascii="Times New Roman" w:hAnsi="Times New Roman" w:cs="Times New Roman"/>
          <w:sz w:val="24"/>
          <w:szCs w:val="24"/>
        </w:rPr>
      </w:pPr>
      <w:proofErr w:type="gramStart"/>
      <w:r w:rsidRPr="00D147DB">
        <w:rPr>
          <w:rFonts w:ascii="Times New Roman" w:hAnsi="Times New Roman" w:cs="Times New Roman"/>
          <w:sz w:val="24"/>
          <w:szCs w:val="24"/>
        </w:rPr>
        <w:t>—  высота</w:t>
      </w:r>
      <w:proofErr w:type="gramEnd"/>
      <w:r w:rsidRPr="00D147DB">
        <w:rPr>
          <w:rFonts w:ascii="Times New Roman" w:hAnsi="Times New Roman" w:cs="Times New Roman"/>
          <w:sz w:val="24"/>
          <w:szCs w:val="24"/>
        </w:rPr>
        <w:t xml:space="preserve"> ограждения участков производства земляных работ – не менее 1,2 м.;</w:t>
      </w:r>
    </w:p>
    <w:p w:rsidR="007618D3" w:rsidRPr="00D147DB" w:rsidRDefault="007618D3" w:rsidP="007618D3">
      <w:pPr>
        <w:spacing w:after="0" w:line="240" w:lineRule="auto"/>
        <w:ind w:firstLine="709"/>
        <w:jc w:val="both"/>
        <w:rPr>
          <w:rFonts w:ascii="Times New Roman" w:hAnsi="Times New Roman" w:cs="Times New Roman"/>
          <w:sz w:val="24"/>
          <w:szCs w:val="24"/>
        </w:rPr>
      </w:pPr>
      <w:proofErr w:type="gramStart"/>
      <w:r w:rsidRPr="00D147DB">
        <w:rPr>
          <w:rFonts w:ascii="Times New Roman" w:hAnsi="Times New Roman" w:cs="Times New Roman"/>
          <w:sz w:val="24"/>
          <w:szCs w:val="24"/>
        </w:rPr>
        <w:lastRenderedPageBreak/>
        <w:t>—  ограждения</w:t>
      </w:r>
      <w:proofErr w:type="gramEnd"/>
      <w:r w:rsidRPr="00D147DB">
        <w:rPr>
          <w:rFonts w:ascii="Times New Roman" w:hAnsi="Times New Roman" w:cs="Times New Roman"/>
          <w:sz w:val="24"/>
          <w:szCs w:val="24"/>
        </w:rPr>
        <w:t>,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7618D3" w:rsidRPr="00D147DB" w:rsidRDefault="007618D3" w:rsidP="007618D3">
      <w:pPr>
        <w:spacing w:after="0" w:line="240" w:lineRule="auto"/>
        <w:ind w:firstLine="709"/>
        <w:jc w:val="both"/>
        <w:rPr>
          <w:rFonts w:ascii="Times New Roman" w:hAnsi="Times New Roman" w:cs="Times New Roman"/>
          <w:sz w:val="24"/>
          <w:szCs w:val="24"/>
        </w:rPr>
      </w:pPr>
      <w:proofErr w:type="gramStart"/>
      <w:r w:rsidRPr="00D147DB">
        <w:rPr>
          <w:rFonts w:ascii="Times New Roman" w:hAnsi="Times New Roman" w:cs="Times New Roman"/>
          <w:sz w:val="24"/>
          <w:szCs w:val="24"/>
        </w:rPr>
        <w:t>—  ограждения</w:t>
      </w:r>
      <w:proofErr w:type="gramEnd"/>
      <w:r w:rsidRPr="00D147DB">
        <w:rPr>
          <w:rFonts w:ascii="Times New Roman" w:hAnsi="Times New Roman" w:cs="Times New Roman"/>
          <w:sz w:val="24"/>
          <w:szCs w:val="24"/>
        </w:rPr>
        <w:t xml:space="preserve"> не должны иметь проемов, кроме ворот и калиток, контролируемых в течение рабочего времени и запираемых после его окончания.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11.1.3.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11.1.4.  Подъездные пути к строительной площадке должны иметь твердое не пылящее покрытие.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11.1.5.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11.1.6.  В случае сохранения в зоне строительства зеленых насаждений должны приниматься меры по их защите.</w:t>
      </w:r>
    </w:p>
    <w:p w:rsidR="007618D3" w:rsidRPr="00D147DB" w:rsidRDefault="007618D3" w:rsidP="007618D3">
      <w:pPr>
        <w:pStyle w:val="ConsPlusNormal"/>
        <w:ind w:firstLine="709"/>
        <w:jc w:val="both"/>
        <w:outlineLvl w:val="4"/>
        <w:rPr>
          <w:rFonts w:ascii="Times New Roman" w:hAnsi="Times New Roman" w:cs="Times New Roman"/>
          <w:sz w:val="24"/>
          <w:szCs w:val="24"/>
        </w:rPr>
      </w:pPr>
      <w:r w:rsidRPr="00D147DB">
        <w:rPr>
          <w:rFonts w:ascii="Times New Roman" w:hAnsi="Times New Roman" w:cs="Times New Roman"/>
          <w:sz w:val="24"/>
          <w:szCs w:val="24"/>
        </w:rPr>
        <w:t xml:space="preserve">11.2. Детские площадки. </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11.2.1. Детские площадки предназначаются для игр и активного отдыха детей разных возрастов: </w:t>
      </w:r>
      <w:proofErr w:type="spellStart"/>
      <w:r w:rsidRPr="00D147DB">
        <w:rPr>
          <w:rFonts w:ascii="Times New Roman" w:hAnsi="Times New Roman" w:cs="Times New Roman"/>
          <w:sz w:val="24"/>
          <w:szCs w:val="24"/>
        </w:rPr>
        <w:t>преддошкольного</w:t>
      </w:r>
      <w:proofErr w:type="spellEnd"/>
      <w:r w:rsidRPr="00D147DB">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создаваться спортивно-игровые комплексы (</w:t>
      </w:r>
      <w:proofErr w:type="spellStart"/>
      <w:r w:rsidRPr="00D147DB">
        <w:rPr>
          <w:rFonts w:ascii="Times New Roman" w:hAnsi="Times New Roman" w:cs="Times New Roman"/>
          <w:sz w:val="24"/>
          <w:szCs w:val="24"/>
        </w:rPr>
        <w:t>микроскалодромы</w:t>
      </w:r>
      <w:proofErr w:type="spellEnd"/>
      <w:r w:rsidRPr="00D147DB">
        <w:rPr>
          <w:rFonts w:ascii="Times New Roman" w:hAnsi="Times New Roman" w:cs="Times New Roman"/>
          <w:sz w:val="24"/>
          <w:szCs w:val="24"/>
        </w:rPr>
        <w:t>, велодромы и т.п.) и оборудоваться специальные места для катания на самокатах, роликовых досках и коньках.</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11.2.2. Расстояние от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D147DB">
        <w:rPr>
          <w:rFonts w:ascii="Times New Roman" w:hAnsi="Times New Roman" w:cs="Times New Roman"/>
          <w:sz w:val="24"/>
          <w:szCs w:val="24"/>
        </w:rPr>
        <w:t>преддошкольного</w:t>
      </w:r>
      <w:proofErr w:type="spellEnd"/>
      <w:r w:rsidRPr="00D147DB">
        <w:rPr>
          <w:rFonts w:ascii="Times New Roman" w:hAnsi="Times New Roman" w:cs="Times New Roman"/>
          <w:sz w:val="24"/>
          <w:szCs w:val="24"/>
        </w:rPr>
        <w:t xml:space="preserve"> возраста размещаются на участке жилой застройки, площадки для младшего и среднего школьного возраста, спортивно-игровые комплексы целесообразно размещать на озелененных территориях.</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11.2.4. Площадки для детей </w:t>
      </w:r>
      <w:proofErr w:type="spellStart"/>
      <w:r w:rsidRPr="00D147DB">
        <w:rPr>
          <w:rFonts w:ascii="Times New Roman" w:hAnsi="Times New Roman" w:cs="Times New Roman"/>
          <w:sz w:val="24"/>
          <w:szCs w:val="24"/>
        </w:rPr>
        <w:t>преддошкольного</w:t>
      </w:r>
      <w:proofErr w:type="spellEnd"/>
      <w:r w:rsidRPr="00D147DB">
        <w:rPr>
          <w:rFonts w:ascii="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 в этом случае общая площадь площадки должна быть не менее 80 кв. м.</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для детей дошкольного возраста с площадками для отдыха (размер площадки - не менее 150 кв. м). Соседствующие детские площадки и площадки для отдыха должны разделяться густыми зелеными посадками и (или) декоративными стенками.</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11.2.6. В условиях исторической или высокоплотной застройки размеры площадок </w:t>
      </w:r>
      <w:r w:rsidRPr="00D147DB">
        <w:rPr>
          <w:rFonts w:ascii="Times New Roman" w:hAnsi="Times New Roman" w:cs="Times New Roman"/>
          <w:sz w:val="24"/>
          <w:szCs w:val="24"/>
        </w:rPr>
        <w:lastRenderedPageBreak/>
        <w:t>могут приниматься в зависимости от имеющихся территориальных возможностей с компенсацией нормативных показателей на прилегающих территориях сельского поселения «Нившера» или в составе застройки.</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11.2.7. Детские площадки должны быть огорожены,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- 20 м, СанПиН, в соответствии с требованиями которых при</w:t>
      </w:r>
      <w:r w:rsidR="00C00941" w:rsidRPr="00D147DB">
        <w:rPr>
          <w:rFonts w:ascii="Times New Roman" w:hAnsi="Times New Roman" w:cs="Times New Roman"/>
          <w:sz w:val="24"/>
          <w:szCs w:val="24"/>
        </w:rPr>
        <w:t>нимается минимальное расстояние.</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11.2.8.  При реконструкции детских площадок во избежание травматизма на территории площадки должны быть устранены выступающие корни деревьев или нависающие низкие ветки, остатки старого, срезанного оборудования (стойки, фундаменты), находящиеся над поверхностью земли, незаглубленные в землю металлические перемычки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11.2.10. Для сопряжения поверхностей площадки и газона применяются садовые бортовые камни со скошенными или закругленными краями.</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11.2.11. Детские площадки должны озеленяться посадками деревьев и кустарника, с учетом их инсоляции в течение не менее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не допускается применение растений с колючками и растений с ядовитыми плодами.</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11.2.12. Размещение игрового и спортивного оборудования должно проектироваться с учетом нормативных параметров безопасности. Площадки оборудуются стендом с правилами поведения на площадке и пользования оборудованием.</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11.2.13. Осветительное оборудование обычно должно функционировать в режиме освещения территории, на которой расположена площадка. Осветительное оборудование должно размещаться на высоте не менее 2,5 м.</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11.3. Площадки отдыха.</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11.3.1. Площадки отдыха предназначаются для отдыха взрослого населения и размещаются на участках жилой застройки, озелененных территориях жилой группы, в парках и лесопарках. Площадки отдыха должны быть проходными, примыкать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11.3.2. Площадки отдыха на жилых территориях необходимо проектировать из расчета не менее 0,1 кв. м на жителя. Оптимальный размер площадки 50 - 100 кв. м, минимальный размер площадки отдыха - не менее 15 кв. м. Допускается совмещение площадок для отдыха с детскими площадками. На территориях парков могут быть организованы площадки-лужайки для отдыха на траве.</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11.3.3.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столы со скамьями, урны (как минимум по одной у каждой скамьи), осветительное оборудование.</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11.3.4.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11.3.5. При организации площадок отдыха осуществляется </w:t>
      </w:r>
      <w:proofErr w:type="spellStart"/>
      <w:r w:rsidRPr="00D147DB">
        <w:rPr>
          <w:rFonts w:ascii="Times New Roman" w:hAnsi="Times New Roman" w:cs="Times New Roman"/>
          <w:sz w:val="24"/>
          <w:szCs w:val="24"/>
        </w:rPr>
        <w:t>периметральное</w:t>
      </w:r>
      <w:proofErr w:type="spellEnd"/>
      <w:r w:rsidRPr="00D147DB">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D147DB">
        <w:rPr>
          <w:rFonts w:ascii="Times New Roman" w:hAnsi="Times New Roman" w:cs="Times New Roman"/>
          <w:sz w:val="24"/>
          <w:szCs w:val="24"/>
        </w:rPr>
        <w:t>вытаптыванию</w:t>
      </w:r>
      <w:proofErr w:type="spellEnd"/>
      <w:r w:rsidRPr="00D147DB">
        <w:rPr>
          <w:rFonts w:ascii="Times New Roman" w:hAnsi="Times New Roman" w:cs="Times New Roman"/>
          <w:sz w:val="24"/>
          <w:szCs w:val="24"/>
        </w:rPr>
        <w:t xml:space="preserve"> видов трав. Не допускается посадка растений с ядовитыми плодами.</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11.3.6. Для освещения территории, на которой расположена площадка, должно быть обеспечено функционирование осветительного оборудования. Площадки оборудуются стендом с правилами поведения на площадке и пользования оборудованием.</w:t>
      </w:r>
    </w:p>
    <w:p w:rsidR="007618D3" w:rsidRPr="00D147DB" w:rsidRDefault="007618D3" w:rsidP="007618D3">
      <w:pPr>
        <w:pStyle w:val="ConsPlusNormal"/>
        <w:ind w:firstLine="709"/>
        <w:jc w:val="both"/>
        <w:outlineLvl w:val="4"/>
        <w:rPr>
          <w:rFonts w:ascii="Times New Roman" w:hAnsi="Times New Roman" w:cs="Times New Roman"/>
          <w:sz w:val="24"/>
          <w:szCs w:val="24"/>
        </w:rPr>
      </w:pPr>
      <w:r w:rsidRPr="00D147DB">
        <w:rPr>
          <w:rFonts w:ascii="Times New Roman" w:hAnsi="Times New Roman" w:cs="Times New Roman"/>
          <w:sz w:val="24"/>
          <w:szCs w:val="24"/>
        </w:rPr>
        <w:t xml:space="preserve">11.4. Спортивные площадки. </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11.4.2. Размещение и проектирование благоустройства спортивных площадок на территории участков общеобразовательных школ проводят с учетом обслуживания населения прилегающей жилой застройки. Минимальное расстояние от границ спортплощадок до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(на 100 детей) - не менее 250 кв. м.</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11.4.3.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Площадки оборудуются стендом с правилами поведения на площадке и пользования оборудованием.</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11.4.4.  Озеленение следует размещать по периметру площадки, высаживая быстрорастущие деревья на расстоянии от края площадки не менее 2 м. Запрещается посадка деревьев и кустарников, дающих большое количество летящих семян, либо обильно плодоносящих, либо рано сбрасывающих листву.</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11.4.5.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11.5. Площадки для выгула собак.</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11.5.1. Площадки для выгула собак размещаются на территориях общего пользования жилого района. Размещение площадки на территориях природного комплекса необходимо согласовывать с уполномоченным органом в области охраны окружающей среды.</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11.5.1. Размеры площадок для выгула собак, размещаемые на территориях жилого назначения, необходимо принимать в пределах 400 - 600 кв. м, на прочих территориях - до 800 кв. м, в условиях сложившейся застройки, исходя из имеющихся территориальных возможностей, могут устанавливаться площадки меньшего размера. Расстояние от границы площадки до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11.5.2. Перечень элементов благоустройства на территории площадки для выгула </w:t>
      </w:r>
      <w:r w:rsidRPr="00D147DB">
        <w:rPr>
          <w:rFonts w:ascii="Times New Roman" w:hAnsi="Times New Roman" w:cs="Times New Roman"/>
          <w:sz w:val="24"/>
          <w:szCs w:val="24"/>
        </w:rPr>
        <w:lastRenderedPageBreak/>
        <w:t>собак включает различные виды покрытия, ограждение, скамьи, урны, осветительное оборудование, информационные конструкции вне фасадов зданий (сооружений) с правилами пользования площадкой.</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11.5.3. Для покрытия поверхности части площадки, предназначенной для выгула собак, необходимо предусматривать выровненную поверхность, не травмирующую конечности животных (газонную, песчаную, песчано-земляную), обеспечивающую хороший дренаж, а также удобство для регулярной уборки и обновления.</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11.5.4. Ограждение площадки необходимо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11.5.5. Озеленение выполняется из </w:t>
      </w:r>
      <w:proofErr w:type="spellStart"/>
      <w:r w:rsidRPr="00D147DB">
        <w:rPr>
          <w:rFonts w:ascii="Times New Roman" w:hAnsi="Times New Roman" w:cs="Times New Roman"/>
          <w:sz w:val="24"/>
          <w:szCs w:val="24"/>
        </w:rPr>
        <w:t>периметральных</w:t>
      </w:r>
      <w:proofErr w:type="spellEnd"/>
      <w:r w:rsidRPr="00D147DB">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11.6. Площадки автостоянок.</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11.6.1. Размещение стоянок автомобилей и других </w:t>
      </w:r>
      <w:proofErr w:type="spellStart"/>
      <w:r w:rsidRPr="00D147DB">
        <w:rPr>
          <w:rFonts w:ascii="Times New Roman" w:hAnsi="Times New Roman" w:cs="Times New Roman"/>
          <w:sz w:val="24"/>
          <w:szCs w:val="24"/>
        </w:rPr>
        <w:t>мототранспортных</w:t>
      </w:r>
      <w:proofErr w:type="spellEnd"/>
      <w:r w:rsidRPr="00D147DB">
        <w:rPr>
          <w:rFonts w:ascii="Times New Roman" w:hAnsi="Times New Roman" w:cs="Times New Roman"/>
          <w:sz w:val="24"/>
          <w:szCs w:val="24"/>
        </w:rPr>
        <w:t xml:space="preserve"> средств (далее - автостоянки) на территории сельского поселения, размеры их земельных участков, расстояния от автостоянок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11.6.2.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 информационные конструкции вне фасадов зданий (сооружений).</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11.7. Парковки.</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11.7.1. Размещение парковок транспортных средств на территории сельского поселения, их размеры, расстояния от мест парковки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11.7.2. Перечень элементов благоустройства территории парковок включает: твердые виды покрытия, элементы сопряжения поверхностей, разделительные элементы, дорожные знаки, информационные элементы и устройства вне фасадов зданий (сооружений). </w:t>
      </w:r>
    </w:p>
    <w:p w:rsidR="007618D3" w:rsidRPr="00D147DB" w:rsidRDefault="007618D3"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11.7.3. Покрытие мест парковок следует проектировать аналогичным покрытию автомобильных дорог, проездов.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11.8. Ограждения.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11.8.1.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 либо на лиц, эксплуатирующих и обслуживающих данные объекты.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11.8.2. Владелец либо лица, эксплуатирующие и обслуживающие объекты, имеющие ограждения, обязаны производить ремонт, окраску и очистку ограждений.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11.8.3. В целях благоустройства на территории сельского поселения могут устанавливаться различные виды ограждений в соответствии с их назначением (декоративные, защитные, декоративно-защитные), высотой (низкие - 0,3 - 1,0 м, средние - 1,1 - 1,7 м, высокие - 1,8 - 3,0 м), видом материала (металлические, железобетонные и др.), степенью проницаемости для взгляда (прозрачные, глухие), степенью стационарности (постоянные, временные, передвижные).</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11.8.4. Проектирование ограждений осуществляется в зависимости от их местоположения и назначения согласно СП 82.13330.2016, каталогам сертифицированных изделий, проектам инд</w:t>
      </w:r>
      <w:r w:rsidR="00C00941" w:rsidRPr="00D147DB">
        <w:rPr>
          <w:rFonts w:ascii="Times New Roman" w:hAnsi="Times New Roman" w:cs="Times New Roman"/>
          <w:sz w:val="24"/>
          <w:szCs w:val="24"/>
        </w:rPr>
        <w:t>ивидуального проектирования.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11.8.5. На территориях общественного, жилого, рекреационного назначения (за исключением индивидуальной жилой застройки и стройплощадок) запрещается проектирование и установка глухих и железобетонных ограждений, рекомендуется применение декоративных металлических ограждений.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11.8.6.  Опасные для движения участки улиц, в том числе проходящие по мостам должны быть оборудованы ограждениями. Поврежденные элементы ограждений подлежат восстановлению или замене в кратчайшие сроки.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11.9. Покрытия.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11.9.1.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следует определять следующие виды покрытий: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усовершенствованные (твердые) - монолитные или сборные, выполняемые из асфальтобетона, </w:t>
      </w:r>
      <w:proofErr w:type="spellStart"/>
      <w:r w:rsidRPr="00D147DB">
        <w:rPr>
          <w:rFonts w:ascii="Times New Roman" w:hAnsi="Times New Roman" w:cs="Times New Roman"/>
          <w:sz w:val="24"/>
          <w:szCs w:val="24"/>
        </w:rPr>
        <w:t>цементобетона</w:t>
      </w:r>
      <w:proofErr w:type="spellEnd"/>
      <w:r w:rsidRPr="00D147DB">
        <w:rPr>
          <w:rFonts w:ascii="Times New Roman" w:hAnsi="Times New Roman" w:cs="Times New Roman"/>
          <w:sz w:val="24"/>
          <w:szCs w:val="24"/>
        </w:rPr>
        <w:t>, природного камня и т.п. материалов;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неусовершенствованные (мягкие)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11.9.2. При разработке проектов необходимо предусматривать виды покрытия, являющиеся прочными, пригодными к ремонту, не допускающими скольжения, обладающие положительными экологическими характеристиками. Выбор видов покрытия осуществляется в соответствии с их целевым назначением: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твердые - с учетом возможных предельных нагрузок, характера и состава движения, противопожарных требований, действующих на момент проектирования;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мягкие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газонных и комбинированных, как наиболее </w:t>
      </w:r>
      <w:proofErr w:type="spellStart"/>
      <w:r w:rsidRPr="00D147DB">
        <w:rPr>
          <w:rFonts w:ascii="Times New Roman" w:hAnsi="Times New Roman" w:cs="Times New Roman"/>
          <w:sz w:val="24"/>
          <w:szCs w:val="24"/>
        </w:rPr>
        <w:t>экологичных</w:t>
      </w:r>
      <w:proofErr w:type="spellEnd"/>
      <w:r w:rsidRPr="00D147DB">
        <w:rPr>
          <w:rFonts w:ascii="Times New Roman" w:hAnsi="Times New Roman" w:cs="Times New Roman"/>
          <w:sz w:val="24"/>
          <w:szCs w:val="24"/>
        </w:rPr>
        <w:t>.</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11.9.3.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Максимальные уклоны назначаются в зависимости от условий движения транспорта и пешеходов.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 Пешеходные коммуникации (тротуары, аллеи, дорожки, тропинки), велодорожки.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11.10.2. Перед проектированием пешеходных тротуаров необходимо составить карту фактических пешеходных маршрутов со схемами движения пешеходных маршрутов, соединяющих основные точки притяжения людей.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11.10.3. Покрытие пешеходных дорожек необходимо предусматривать удобным для ходьбы и устойчивым к износу.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11.10.4.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11.10.5.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11.10.7. К элементам сопряжения поверхностей относят различные виды бортовых камней, пандусы, ступени, лестницы.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11.10.8. На стыке тротуара и проезжей части устанавливаются дорожные бортовые камни.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11.10.9. 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11.10.10.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Поверхность пандуса выполняется из нескользкого материала с шероховатой текстурой.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11.10.11. По обеим сторонам лестницы или пандуса следует предусматривать поручни.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 Малые архитектурные формы и объекты общественного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11.11.1.  Малые архитектурные формы (далее – МАФ) и объекты общественного благоустройства (далее – ООБ) могут быть как функциональными, так и декоративными.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Установка МАФ и ООБ производится на территории поселения в соответствии с эскизными проектами, согласованными администрацией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11.11.3.  Для постоянного содержания цветочных ваз и урн в хорошем внешнем и санитарно-гигиеническом состоянии необходимо:</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а) своевременно убирать все сломанные или ремонтировать частично поврежденные урны и вазы;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б) протирать внешние стенки влажной тряпкой с удалением подтеков и грязи;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собирать и удалять мусор, отцветшие соцветия и цветы, засохшие листья.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11.11.4.  В летнее время проводится постоянный осмотр всех МАФ, их своевременный ремонт или замена, неоднократный обмыв с применением моющих средств.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11.11.8.  Гражданам необходимо бережно относиться к МАФ и ООБ, не допускать действий, влекущих их повреждение и уничтожение, таких как </w:t>
      </w:r>
      <w:proofErr w:type="spellStart"/>
      <w:r w:rsidRPr="00D147DB">
        <w:rPr>
          <w:rFonts w:ascii="Times New Roman" w:hAnsi="Times New Roman" w:cs="Times New Roman"/>
          <w:sz w:val="24"/>
          <w:szCs w:val="24"/>
        </w:rPr>
        <w:t>выламывание</w:t>
      </w:r>
      <w:proofErr w:type="spellEnd"/>
      <w:r w:rsidRPr="00D147DB">
        <w:rPr>
          <w:rFonts w:ascii="Times New Roman" w:hAnsi="Times New Roman" w:cs="Times New Roman"/>
          <w:sz w:val="24"/>
          <w:szCs w:val="24"/>
        </w:rPr>
        <w:t xml:space="preserve"> и </w:t>
      </w:r>
      <w:r w:rsidRPr="00D147DB">
        <w:rPr>
          <w:rFonts w:ascii="Times New Roman" w:hAnsi="Times New Roman" w:cs="Times New Roman"/>
          <w:sz w:val="24"/>
          <w:szCs w:val="24"/>
        </w:rPr>
        <w:lastRenderedPageBreak/>
        <w:t xml:space="preserve">выдергивание отдельных элементов, опрокидывание или самовольный перенос МАФ и ООБ, загрязнение, </w:t>
      </w:r>
      <w:proofErr w:type="spellStart"/>
      <w:r w:rsidRPr="00D147DB">
        <w:rPr>
          <w:rFonts w:ascii="Times New Roman" w:hAnsi="Times New Roman" w:cs="Times New Roman"/>
          <w:sz w:val="24"/>
          <w:szCs w:val="24"/>
        </w:rPr>
        <w:t>взбирание</w:t>
      </w:r>
      <w:proofErr w:type="spellEnd"/>
      <w:r w:rsidRPr="00D147DB">
        <w:rPr>
          <w:rFonts w:ascii="Times New Roman" w:hAnsi="Times New Roman" w:cs="Times New Roman"/>
          <w:sz w:val="24"/>
          <w:szCs w:val="24"/>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11.11.9.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11.12. Уличное коммунально-бытовое и уличное техническое оборудование.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11.12.1.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147DB">
        <w:rPr>
          <w:rFonts w:ascii="Times New Roman" w:hAnsi="Times New Roman" w:cs="Times New Roman"/>
          <w:sz w:val="24"/>
          <w:szCs w:val="24"/>
        </w:rPr>
        <w:t>экологичность</w:t>
      </w:r>
      <w:proofErr w:type="spellEnd"/>
      <w:r w:rsidRPr="00D147DB">
        <w:rPr>
          <w:rFonts w:ascii="Times New Roman" w:hAnsi="Times New Roman" w:cs="Times New Roman"/>
          <w:sz w:val="24"/>
          <w:szCs w:val="24"/>
        </w:rPr>
        <w:t>, безопасность (отсутствие острых углов), удобство в пользовании, легкость очистки.</w:t>
      </w:r>
    </w:p>
    <w:p w:rsidR="007618D3" w:rsidRPr="00D147DB" w:rsidRDefault="007618D3" w:rsidP="00C00941">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 xml:space="preserve">11.12.2. Установка уличного технического оборудования должна обеспечивать удобный подход к оборудованию и соответствовать требованиям </w:t>
      </w:r>
      <w:r w:rsidR="00C00941" w:rsidRPr="00D147DB">
        <w:rPr>
          <w:rFonts w:ascii="Times New Roman" w:hAnsi="Times New Roman" w:cs="Times New Roman"/>
          <w:sz w:val="24"/>
          <w:szCs w:val="24"/>
        </w:rPr>
        <w:t>СП 82.13330.2016.</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11.13. Игровое и спортивное оборудование.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11.13.1.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11.13.2. Материалы, применяемые при производстве оборудования и (или) покрытия, не должны: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оказывать вредное воздействие на здоровье людей и окружающую среду в процессе эксплуатации;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относиться к легковоспламеняющимся материалам;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относиться к чрезвычайно опасным по токсичности продуктам горения;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относиться к материалам, свойства которых недостаточно изучены.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11.13.3. При выборе и размещении игрового, спортивного оборудования, специальных физкультурных снарядов и тренажеров необходимо руководствоваться требованиями национальных стандартов, каталогами сертифицированного оборудования.</w:t>
      </w:r>
    </w:p>
    <w:p w:rsidR="007618D3" w:rsidRPr="00D147DB" w:rsidRDefault="007618D3" w:rsidP="007618D3">
      <w:pPr>
        <w:spacing w:after="0" w:line="240" w:lineRule="auto"/>
        <w:ind w:firstLine="709"/>
        <w:jc w:val="both"/>
        <w:rPr>
          <w:rFonts w:ascii="Times New Roman" w:hAnsi="Times New Roman" w:cs="Times New Roman"/>
          <w:b/>
          <w:sz w:val="24"/>
          <w:szCs w:val="24"/>
        </w:rPr>
      </w:pPr>
    </w:p>
    <w:p w:rsidR="007618D3" w:rsidRPr="00D147DB" w:rsidRDefault="007618D3" w:rsidP="007618D3">
      <w:pPr>
        <w:pStyle w:val="ConsPlusNormal"/>
        <w:ind w:firstLine="709"/>
        <w:jc w:val="both"/>
        <w:outlineLvl w:val="1"/>
        <w:rPr>
          <w:sz w:val="24"/>
          <w:szCs w:val="24"/>
        </w:rPr>
      </w:pPr>
      <w:r w:rsidRPr="00D147DB">
        <w:rPr>
          <w:rFonts w:ascii="Times New Roman" w:hAnsi="Times New Roman" w:cs="Times New Roman"/>
          <w:b/>
          <w:sz w:val="24"/>
          <w:szCs w:val="24"/>
        </w:rPr>
        <w:t xml:space="preserve">Глава </w:t>
      </w:r>
      <w:r w:rsidRPr="00D147DB">
        <w:rPr>
          <w:rFonts w:ascii="Times New Roman" w:hAnsi="Times New Roman" w:cs="Times New Roman"/>
          <w:b/>
          <w:sz w:val="24"/>
          <w:szCs w:val="24"/>
          <w:lang w:val="en-US"/>
        </w:rPr>
        <w:t>VI</w:t>
      </w:r>
      <w:r w:rsidRPr="00D147DB">
        <w:rPr>
          <w:rFonts w:ascii="Times New Roman" w:hAnsi="Times New Roman" w:cs="Times New Roman"/>
          <w:b/>
          <w:sz w:val="24"/>
          <w:szCs w:val="24"/>
        </w:rPr>
        <w:t>.  Основные положения по содержанию территории сельского поселения «Нившера»</w:t>
      </w:r>
      <w:r w:rsidRPr="00D147DB">
        <w:rPr>
          <w:b/>
          <w:sz w:val="24"/>
          <w:szCs w:val="24"/>
        </w:rPr>
        <w:t>.</w:t>
      </w:r>
    </w:p>
    <w:p w:rsidR="007618D3" w:rsidRPr="00D147DB" w:rsidRDefault="007618D3" w:rsidP="007618D3">
      <w:pPr>
        <w:pStyle w:val="ConsPlusNormal"/>
        <w:ind w:firstLine="709"/>
        <w:jc w:val="both"/>
        <w:outlineLvl w:val="1"/>
        <w:rPr>
          <w:rFonts w:ascii="Times New Roman" w:hAnsi="Times New Roman" w:cs="Times New Roman"/>
          <w:b/>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12. Работы по благоустройству и периодичность их выполнения.</w:t>
      </w:r>
    </w:p>
    <w:p w:rsidR="007618D3" w:rsidRPr="00D147DB" w:rsidRDefault="007618D3" w:rsidP="007618D3">
      <w:pPr>
        <w:spacing w:after="0" w:line="240" w:lineRule="auto"/>
        <w:ind w:firstLine="709"/>
        <w:jc w:val="both"/>
        <w:rPr>
          <w:rFonts w:ascii="Times New Roman" w:hAnsi="Times New Roman" w:cs="Times New Roman"/>
          <w:b/>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   Перечень работ по благоустройству и периодичность их выполнения: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а) в летний период: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уборка территории от мусора и грязи – по мере необходимости;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уборка грунтовых наносов с </w:t>
      </w:r>
      <w:proofErr w:type="spellStart"/>
      <w:r w:rsidRPr="00D147DB">
        <w:rPr>
          <w:rFonts w:ascii="Times New Roman" w:hAnsi="Times New Roman" w:cs="Times New Roman"/>
          <w:sz w:val="24"/>
          <w:szCs w:val="24"/>
        </w:rPr>
        <w:t>прилотковой</w:t>
      </w:r>
      <w:proofErr w:type="spellEnd"/>
      <w:r w:rsidRPr="00D147DB">
        <w:rPr>
          <w:rFonts w:ascii="Times New Roman" w:hAnsi="Times New Roman" w:cs="Times New Roman"/>
          <w:sz w:val="24"/>
          <w:szCs w:val="24"/>
        </w:rPr>
        <w:t xml:space="preserve"> части дорог и внутриквартальных проездов – по мере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отвод воды с проезжей части – по мере необходимости;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ремонт дорожных покрытий, тротуаров, площадок – при образовании выбоин, ям, неровностей;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ремонт бордюров – в случае нарушения целостности бордюра;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заделка трещин в асфальтобетонных покрытиях – при образовании трещин;</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ремонт и покраска малых архитектурных форм (далее — МАФ) — в зависимости от их технического состояния;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 уход за зелеными насаждениями (стрижка, снос аварийных деревьев, вырубка поросли) – в течение периода;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удаление борщевика Сосновского;</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борьбы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механический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К основным методам борьбы по искоренению нежелательных зарослей борщевика Сосновского относятся: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применение укрывных затеняющих материалов;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вспашка и </w:t>
      </w:r>
      <w:proofErr w:type="spellStart"/>
      <w:r w:rsidRPr="00D147DB">
        <w:rPr>
          <w:rFonts w:ascii="Times New Roman" w:hAnsi="Times New Roman" w:cs="Times New Roman"/>
          <w:sz w:val="24"/>
          <w:szCs w:val="24"/>
        </w:rPr>
        <w:t>дискование</w:t>
      </w:r>
      <w:proofErr w:type="spellEnd"/>
      <w:r w:rsidRPr="00D147DB">
        <w:rPr>
          <w:rFonts w:ascii="Times New Roman" w:hAnsi="Times New Roman" w:cs="Times New Roman"/>
          <w:sz w:val="24"/>
          <w:szCs w:val="24"/>
        </w:rPr>
        <w:t xml:space="preserve"> с последующим засевом растениями-</w:t>
      </w:r>
      <w:proofErr w:type="spellStart"/>
      <w:r w:rsidRPr="00D147DB">
        <w:rPr>
          <w:rFonts w:ascii="Times New Roman" w:hAnsi="Times New Roman" w:cs="Times New Roman"/>
          <w:sz w:val="24"/>
          <w:szCs w:val="24"/>
        </w:rPr>
        <w:t>рекультивантами</w:t>
      </w:r>
      <w:proofErr w:type="spellEnd"/>
      <w:r w:rsidRPr="00D147DB">
        <w:rPr>
          <w:rFonts w:ascii="Times New Roman" w:hAnsi="Times New Roman" w:cs="Times New Roman"/>
          <w:sz w:val="24"/>
          <w:szCs w:val="24"/>
        </w:rPr>
        <w:t>;</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w:t>
      </w:r>
      <w:proofErr w:type="gramStart"/>
      <w:r w:rsidRPr="00D147DB">
        <w:rPr>
          <w:rFonts w:ascii="Times New Roman" w:hAnsi="Times New Roman" w:cs="Times New Roman"/>
          <w:sz w:val="24"/>
          <w:szCs w:val="24"/>
        </w:rPr>
        <w:t>применение  гербицидов</w:t>
      </w:r>
      <w:proofErr w:type="gramEnd"/>
      <w:r w:rsidRPr="00D147DB">
        <w:rPr>
          <w:rFonts w:ascii="Times New Roman" w:hAnsi="Times New Roman" w:cs="Times New Roman"/>
          <w:sz w:val="24"/>
          <w:szCs w:val="24"/>
        </w:rPr>
        <w:t xml:space="preserve"> на основе </w:t>
      </w:r>
      <w:proofErr w:type="spellStart"/>
      <w:r w:rsidRPr="00D147DB">
        <w:rPr>
          <w:rFonts w:ascii="Times New Roman" w:hAnsi="Times New Roman" w:cs="Times New Roman"/>
          <w:sz w:val="24"/>
          <w:szCs w:val="24"/>
        </w:rPr>
        <w:t>глифосата</w:t>
      </w:r>
      <w:proofErr w:type="spellEnd"/>
      <w:r w:rsidRPr="00D147DB">
        <w:rPr>
          <w:rFonts w:ascii="Times New Roman" w:hAnsi="Times New Roman" w:cs="Times New Roman"/>
          <w:sz w:val="24"/>
          <w:szCs w:val="24"/>
        </w:rPr>
        <w:t>.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 – вспашка и </w:t>
      </w:r>
      <w:proofErr w:type="spellStart"/>
      <w:r w:rsidRPr="00D147DB">
        <w:rPr>
          <w:rFonts w:ascii="Times New Roman" w:hAnsi="Times New Roman" w:cs="Times New Roman"/>
          <w:sz w:val="24"/>
          <w:szCs w:val="24"/>
        </w:rPr>
        <w:t>дискование</w:t>
      </w:r>
      <w:proofErr w:type="spellEnd"/>
      <w:r w:rsidRPr="00D147DB">
        <w:rPr>
          <w:rFonts w:ascii="Times New Roman" w:hAnsi="Times New Roman" w:cs="Times New Roman"/>
          <w:sz w:val="24"/>
          <w:szCs w:val="24"/>
        </w:rPr>
        <w:t xml:space="preserve"> зарослей борщевика Сосновского с последующей </w:t>
      </w:r>
      <w:proofErr w:type="gramStart"/>
      <w:r w:rsidRPr="00D147DB">
        <w:rPr>
          <w:rFonts w:ascii="Times New Roman" w:hAnsi="Times New Roman" w:cs="Times New Roman"/>
          <w:sz w:val="24"/>
          <w:szCs w:val="24"/>
        </w:rPr>
        <w:t>посадкой  замещающих</w:t>
      </w:r>
      <w:proofErr w:type="gramEnd"/>
      <w:r w:rsidRPr="00D147DB">
        <w:rPr>
          <w:rFonts w:ascii="Times New Roman" w:hAnsi="Times New Roman" w:cs="Times New Roman"/>
          <w:sz w:val="24"/>
          <w:szCs w:val="24"/>
        </w:rPr>
        <w:t xml:space="preserve"> культур. </w:t>
      </w:r>
      <w:proofErr w:type="gramStart"/>
      <w:r w:rsidRPr="00D147DB">
        <w:rPr>
          <w:rFonts w:ascii="Times New Roman" w:hAnsi="Times New Roman" w:cs="Times New Roman"/>
          <w:sz w:val="24"/>
          <w:szCs w:val="24"/>
        </w:rPr>
        <w:t>На  пустырях</w:t>
      </w:r>
      <w:proofErr w:type="gramEnd"/>
      <w:r w:rsidRPr="00D147DB">
        <w:rPr>
          <w:rFonts w:ascii="Times New Roman" w:hAnsi="Times New Roman" w:cs="Times New Roman"/>
          <w:sz w:val="24"/>
          <w:szCs w:val="24"/>
        </w:rPr>
        <w:t xml:space="preserve">,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w:t>
      </w:r>
      <w:proofErr w:type="gramStart"/>
      <w:r w:rsidRPr="00D147DB">
        <w:rPr>
          <w:rFonts w:ascii="Times New Roman" w:hAnsi="Times New Roman" w:cs="Times New Roman"/>
          <w:sz w:val="24"/>
          <w:szCs w:val="24"/>
        </w:rPr>
        <w:t>протяжении  нескольких</w:t>
      </w:r>
      <w:proofErr w:type="gramEnd"/>
      <w:r w:rsidRPr="00D147DB">
        <w:rPr>
          <w:rFonts w:ascii="Times New Roman" w:hAnsi="Times New Roman" w:cs="Times New Roman"/>
          <w:sz w:val="24"/>
          <w:szCs w:val="24"/>
        </w:rPr>
        <w:t xml:space="preserve">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Основным требованием химической обработки является равномерное 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уход за цветниками (полив, прополка от сорняков) – регулярно с поддержанием чистоты и порядка в течение периода;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обработка </w:t>
      </w:r>
      <w:proofErr w:type="spellStart"/>
      <w:r w:rsidRPr="00D147DB">
        <w:rPr>
          <w:rFonts w:ascii="Times New Roman" w:hAnsi="Times New Roman" w:cs="Times New Roman"/>
          <w:sz w:val="24"/>
          <w:szCs w:val="24"/>
        </w:rPr>
        <w:t>противогололедным</w:t>
      </w:r>
      <w:proofErr w:type="spellEnd"/>
      <w:r w:rsidRPr="00D147DB">
        <w:rPr>
          <w:rFonts w:ascii="Times New Roman" w:hAnsi="Times New Roman" w:cs="Times New Roman"/>
          <w:sz w:val="24"/>
          <w:szCs w:val="24"/>
        </w:rPr>
        <w:t xml:space="preserve"> материалами (в межсезонье) – по мере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удаление гололедных образований (в межсезонье) – по мере образования;</w:t>
      </w:r>
    </w:p>
    <w:p w:rsidR="007618D3" w:rsidRPr="00D147DB" w:rsidRDefault="007618D3" w:rsidP="00C00941">
      <w:pPr>
        <w:pStyle w:val="ConsNormal"/>
        <w:widowControl/>
        <w:tabs>
          <w:tab w:val="num" w:pos="851"/>
          <w:tab w:val="num" w:pos="4065"/>
        </w:tabs>
        <w:ind w:firstLine="709"/>
        <w:jc w:val="both"/>
        <w:rPr>
          <w:rFonts w:ascii="Times New Roman" w:hAnsi="Times New Roman"/>
          <w:sz w:val="24"/>
          <w:szCs w:val="24"/>
        </w:rPr>
      </w:pPr>
      <w:r w:rsidRPr="00D147DB">
        <w:rPr>
          <w:rFonts w:ascii="Times New Roman" w:hAnsi="Times New Roman"/>
          <w:sz w:val="24"/>
          <w:szCs w:val="24"/>
        </w:rPr>
        <w:t>Обязанность по уничтожению борщевика Сосновского на земельных участках, расположенных в границах населенных пунктов, возлагается на собственников земельных участков или лиц, обладающими иными вещными</w:t>
      </w:r>
      <w:r w:rsidR="00C00941" w:rsidRPr="00D147DB">
        <w:rPr>
          <w:rFonts w:ascii="Times New Roman" w:hAnsi="Times New Roman"/>
          <w:sz w:val="24"/>
          <w:szCs w:val="24"/>
        </w:rPr>
        <w:t xml:space="preserve"> правами на земельный участок.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б) в зимний период: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обработка </w:t>
      </w:r>
      <w:proofErr w:type="spellStart"/>
      <w:r w:rsidRPr="00D147DB">
        <w:rPr>
          <w:rFonts w:ascii="Times New Roman" w:hAnsi="Times New Roman" w:cs="Times New Roman"/>
          <w:sz w:val="24"/>
          <w:szCs w:val="24"/>
        </w:rPr>
        <w:t>противогололедными</w:t>
      </w:r>
      <w:proofErr w:type="spellEnd"/>
      <w:r w:rsidRPr="00D147DB">
        <w:rPr>
          <w:rFonts w:ascii="Times New Roman" w:hAnsi="Times New Roman" w:cs="Times New Roman"/>
          <w:sz w:val="24"/>
          <w:szCs w:val="24"/>
        </w:rPr>
        <w:t xml:space="preserve"> материалами покрытий – следует начинать немедленно с начала снегопада или появления гололеда;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снегоочистка проезжей части дорог и внутриквартальных проездов на всю ширину – по мере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снегоочистка тротуаров – по мере необходимости;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удаление снежных накатов и наледи – по мере их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удаление снежно-ледяных образований – своевременно по мере образования;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зачистка дорожных лотков после удаления снега — по мере необходимости;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отвод воды с проезжей части – в период оттепелей.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12.1.1.  Летний период в поселении устанавливается с 01 мая по 01 октября. Зимний период в поселении устанавливается с 01 октября по 01 мая.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зависимости от погодных условий постановлением администрации поселения сроки летнего и зимнего периодов могут быть изменены.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12.1.2.  Для выполнения работ и мероприятий по благоустройству территории, указанных в пункте</w:t>
      </w:r>
      <w:r w:rsidRPr="00D147DB">
        <w:rPr>
          <w:rFonts w:ascii="Times New Roman" w:hAnsi="Times New Roman" w:cs="Times New Roman"/>
          <w:color w:val="FF0000"/>
          <w:sz w:val="24"/>
          <w:szCs w:val="24"/>
        </w:rPr>
        <w:t xml:space="preserve"> </w:t>
      </w:r>
      <w:proofErr w:type="gramStart"/>
      <w:r w:rsidRPr="00D147DB">
        <w:rPr>
          <w:rFonts w:ascii="Times New Roman" w:hAnsi="Times New Roman" w:cs="Times New Roman"/>
          <w:sz w:val="24"/>
          <w:szCs w:val="24"/>
        </w:rPr>
        <w:t>12.1.,</w:t>
      </w:r>
      <w:proofErr w:type="gramEnd"/>
      <w:r w:rsidRPr="00D147DB">
        <w:rPr>
          <w:rFonts w:ascii="Times New Roman" w:hAnsi="Times New Roman" w:cs="Times New Roman"/>
          <w:color w:val="FF0000"/>
          <w:sz w:val="24"/>
          <w:szCs w:val="24"/>
        </w:rPr>
        <w:t xml:space="preserve"> </w:t>
      </w:r>
      <w:r w:rsidRPr="00D147DB">
        <w:rPr>
          <w:rFonts w:ascii="Times New Roman" w:hAnsi="Times New Roman" w:cs="Times New Roman"/>
          <w:sz w:val="24"/>
          <w:szCs w:val="24"/>
        </w:rPr>
        <w:t>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  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образования сельского поселения «Нившера»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12.1.4.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7618D3" w:rsidRPr="00D147DB" w:rsidRDefault="007618D3" w:rsidP="007618D3">
      <w:pPr>
        <w:spacing w:after="0" w:line="240" w:lineRule="auto"/>
        <w:ind w:firstLine="709"/>
        <w:jc w:val="both"/>
        <w:rPr>
          <w:rFonts w:ascii="Times New Roman" w:hAnsi="Times New Roman" w:cs="Times New Roman"/>
          <w:sz w:val="24"/>
          <w:szCs w:val="24"/>
        </w:rPr>
      </w:pPr>
      <w:proofErr w:type="spellStart"/>
      <w:r w:rsidRPr="00D147DB">
        <w:rPr>
          <w:rFonts w:ascii="Times New Roman" w:hAnsi="Times New Roman" w:cs="Times New Roman"/>
          <w:sz w:val="24"/>
          <w:szCs w:val="24"/>
        </w:rPr>
        <w:t>Акарицидная</w:t>
      </w:r>
      <w:proofErr w:type="spellEnd"/>
      <w:r w:rsidRPr="00D147DB">
        <w:rPr>
          <w:rFonts w:ascii="Times New Roman" w:hAnsi="Times New Roman" w:cs="Times New Roman"/>
          <w:sz w:val="24"/>
          <w:szCs w:val="24"/>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12.2.  Освещение территорий общего пользования.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12.2.1.  Освещение территорий общего пользования обеспечивается администрацией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12.2.2.  Освещение улиц и дорог местного значения должно осуществляться в соответствии с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w:t>
      </w:r>
      <w:r w:rsidR="00C00941" w:rsidRPr="00D147DB">
        <w:rPr>
          <w:rFonts w:ascii="Times New Roman" w:hAnsi="Times New Roman" w:cs="Times New Roman"/>
          <w:sz w:val="24"/>
          <w:szCs w:val="24"/>
        </w:rPr>
        <w:t>жного движения. Методы контроля.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12.2.3.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12.3.  Задачи собственников, владельцев, пользователей, арендаторов.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12.3.1.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12.3.2.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12.3.3.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травы.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12.4.  Обращение с отходами.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12.4.1.  По вопросам об обращении с отходами следует руководствоваться Федеральным законом от 24.06.1998 №89-ФЗ «Об отходах производства и потребления».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12.4.2.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  Особенности обращения с отдельными видами отходов.</w:t>
      </w:r>
    </w:p>
    <w:p w:rsidR="007618D3" w:rsidRPr="00D147DB" w:rsidRDefault="007618D3" w:rsidP="007618D3">
      <w:pPr>
        <w:spacing w:after="0" w:line="240" w:lineRule="auto"/>
        <w:ind w:firstLine="709"/>
        <w:jc w:val="both"/>
        <w:rPr>
          <w:rFonts w:ascii="Times New Roman" w:hAnsi="Times New Roman" w:cs="Times New Roman"/>
          <w:sz w:val="24"/>
          <w:szCs w:val="24"/>
        </w:rPr>
      </w:pPr>
      <w:proofErr w:type="gramStart"/>
      <w:r w:rsidRPr="00D147DB">
        <w:rPr>
          <w:rFonts w:ascii="Times New Roman" w:hAnsi="Times New Roman" w:cs="Times New Roman"/>
          <w:sz w:val="24"/>
          <w:szCs w:val="24"/>
        </w:rPr>
        <w:t>12.5.1  Строительные</w:t>
      </w:r>
      <w:proofErr w:type="gramEnd"/>
      <w:r w:rsidRPr="00D147DB">
        <w:rPr>
          <w:rFonts w:ascii="Times New Roman" w:hAnsi="Times New Roman" w:cs="Times New Roman"/>
          <w:sz w:val="24"/>
          <w:szCs w:val="24"/>
        </w:rPr>
        <w:t xml:space="preserve"> отходы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12.5.1.1.  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этих целей площадках.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12.5.2.  Ртутьсодержащие отходы.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12.5.2.1.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Ртутьсодержащие отходы относятся к 1 классу опасности.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12.5.2.2.  Юридические лица и индивидуальные предприниматели, в процессе </w:t>
      </w:r>
      <w:proofErr w:type="gramStart"/>
      <w:r w:rsidRPr="00D147DB">
        <w:rPr>
          <w:rFonts w:ascii="Times New Roman" w:hAnsi="Times New Roman" w:cs="Times New Roman"/>
          <w:sz w:val="24"/>
          <w:szCs w:val="24"/>
        </w:rPr>
        <w:t>деятельности</w:t>
      </w:r>
      <w:proofErr w:type="gramEnd"/>
      <w:r w:rsidRPr="00D147DB">
        <w:rPr>
          <w:rFonts w:ascii="Times New Roman" w:hAnsi="Times New Roman" w:cs="Times New Roman"/>
          <w:sz w:val="24"/>
          <w:szCs w:val="24"/>
        </w:rPr>
        <w:t xml:space="preserve"> которых образуются ртутьсодержащие отходы, обеспечивают накопление, упаковку, временное хранение ртутьсодержащих отходов в соответствии с условиями и способами, установленными действующим законодательством.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12.5.2.3.  Категорически не допускается размещение ртутьсодержащих отходов вместе с твердыми коммунальными отходами.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хранения, транспортирования и передачи на </w:t>
      </w:r>
      <w:proofErr w:type="spellStart"/>
      <w:r w:rsidRPr="00D147DB">
        <w:rPr>
          <w:rFonts w:ascii="Times New Roman" w:hAnsi="Times New Roman" w:cs="Times New Roman"/>
          <w:sz w:val="24"/>
          <w:szCs w:val="24"/>
        </w:rPr>
        <w:t>демеркуризацию</w:t>
      </w:r>
      <w:proofErr w:type="spellEnd"/>
      <w:r w:rsidRPr="00D147DB">
        <w:rPr>
          <w:rFonts w:ascii="Times New Roman" w:hAnsi="Times New Roman" w:cs="Times New Roman"/>
          <w:sz w:val="24"/>
          <w:szCs w:val="24"/>
        </w:rPr>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12.5.3.  Медицинские отходы.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12.5.3.1.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 Биологические отходы.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12.5.4.1.  Требования к местам и устройствам для накопления коммунальных отходов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12.5.4.2.  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12.5.4.3.  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12.5.4.4.  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12.5.4.6.  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м3.</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12.5.4.7.  В жилых зданиях, не имеющих канализации, должны быть оборудованы утепленные выгребные ямы для совместного накопления туалетных и помойных нечистот с непроницаемыми дном, стенками и крышками с решетками, препятствующими попаданию крупных предметов в яму.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12.5.4.8.  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12.5.4.9.  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12.5.4.10.  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На территории индивидуальной жилой застройки ответственность за содержание выгребных ям возлагается на собственника, землевладельца, землепользователя, арендатора земельного участка.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12.5.4.11.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обеспечивают свободный подъезд к контейнерам, контейнерным площадкам и выгребным ямам (в зданиях, не имеющих канализации);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обеспечивают содержание выгребных ям (в зданиях, не имеющих канализации) в исправном состоянии, исключающем их переполнение и загрязнение территорий;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12.6.  Транспортировка отходов производства и потребления.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12.6.1.  Транспортировка отходов производства и потребления осуществляется: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специально оборудованными или приспособленными (с закрывающим кузов пологом) транспортными средствами.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12.6.2.  На территории поселения не допускается накапливать и размещать отходы производства и потребления в несанкционированных местах.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12.6.3.  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12.7.  Организация уборки территории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12.7.1.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12.7.2.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12.7.3.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D147DB">
        <w:rPr>
          <w:rFonts w:ascii="Times New Roman" w:hAnsi="Times New Roman" w:cs="Times New Roman"/>
          <w:sz w:val="24"/>
          <w:szCs w:val="24"/>
        </w:rPr>
        <w:t>противогололедными</w:t>
      </w:r>
      <w:proofErr w:type="spellEnd"/>
      <w:r w:rsidRPr="00D147DB">
        <w:rPr>
          <w:rFonts w:ascii="Times New Roman" w:hAnsi="Times New Roman" w:cs="Times New Roman"/>
          <w:sz w:val="24"/>
          <w:szCs w:val="24"/>
        </w:rPr>
        <w:t xml:space="preserve"> материалами.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12.7.4.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D147DB">
        <w:rPr>
          <w:rFonts w:ascii="Times New Roman" w:hAnsi="Times New Roman" w:cs="Times New Roman"/>
          <w:sz w:val="24"/>
          <w:szCs w:val="24"/>
        </w:rPr>
        <w:t>внутридворовых</w:t>
      </w:r>
      <w:proofErr w:type="spellEnd"/>
      <w:r w:rsidRPr="00D147DB">
        <w:rPr>
          <w:rFonts w:ascii="Times New Roman" w:hAnsi="Times New Roman" w:cs="Times New Roman"/>
          <w:sz w:val="24"/>
          <w:szCs w:val="24"/>
        </w:rPr>
        <w:t xml:space="preserve"> территориях должно предусматривать отвод талых вод.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12.8.1.  Собственники и арендаторы зданий, строений, временных объектов и помещений многоквартирного дома: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12.8.2.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w:t>
      </w:r>
      <w:r w:rsidRPr="00D147DB">
        <w:rPr>
          <w:rFonts w:ascii="Times New Roman" w:hAnsi="Times New Roman" w:cs="Times New Roman"/>
          <w:sz w:val="24"/>
          <w:szCs w:val="24"/>
        </w:rPr>
        <w:lastRenderedPageBreak/>
        <w:t>здания, с учетом аналогичных архитектурных элементов, имеющихся на фасадах здания, и возможно только по согласованию с администрацией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12.8.3.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12.8.4.  К дефектам внешнего вида, нарушающим архитектурный облик застройки, относятся: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изменение цветового решения, фактуры отделочного слоя, наличие несанкционированных надписей на фасадах здания;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наличие повреждений любого характера на декоративных элементах фасадов (карнизы, пилястры, портики, декоративные пояса, панно и т.д.).</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12.8.5.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МО СП «Нившера»</w:t>
      </w:r>
      <w:r w:rsidR="00C00941" w:rsidRPr="00D147DB">
        <w:rPr>
          <w:sz w:val="24"/>
          <w:szCs w:val="24"/>
        </w:rPr>
        <w:t>.</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12.8.6.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12.8.7.  Домовые знаки должны размещаться на высоте от 2,5 до 3,5 м от уровня земли на расстоянии не более 1,0 м от угла здания;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За левую и правую стороны дома следует принимать положение дома, если смотреть на него со стороны улицы.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12.8.8.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12.8.9.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 xml:space="preserve">12.8.10.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12.8.11.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w:t>
      </w:r>
      <w:r w:rsidR="00C00941" w:rsidRPr="00D147DB">
        <w:rPr>
          <w:rFonts w:ascii="Times New Roman" w:hAnsi="Times New Roman" w:cs="Times New Roman"/>
          <w:sz w:val="24"/>
          <w:szCs w:val="24"/>
        </w:rPr>
        <w:t>атериалов и надписей.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12.8.12.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sidRPr="00D147DB">
        <w:rPr>
          <w:rFonts w:ascii="Times New Roman" w:hAnsi="Times New Roman" w:cs="Times New Roman"/>
          <w:sz w:val="24"/>
          <w:szCs w:val="24"/>
        </w:rPr>
        <w:t>объявлений</w:t>
      </w:r>
      <w:proofErr w:type="gramEnd"/>
      <w:r w:rsidRPr="00D147DB">
        <w:rPr>
          <w:rFonts w:ascii="Times New Roman" w:hAnsi="Times New Roman" w:cs="Times New Roman"/>
          <w:sz w:val="24"/>
          <w:szCs w:val="24"/>
        </w:rPr>
        <w:t xml:space="preserve"> и иных стендов, рекламных тумб, указателей остановок транспорта и переходов, скамеек рекомендуется производить не реже одного раза в год.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12.8.13.  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12.8.14.  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12.9.  Содержание кровель, фасадов зданий, сооружений и временных объектов.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12.9.1.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12.9.2.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12.9.3.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D147DB">
        <w:rPr>
          <w:rFonts w:ascii="Times New Roman" w:hAnsi="Times New Roman" w:cs="Times New Roman"/>
          <w:sz w:val="24"/>
          <w:szCs w:val="24"/>
        </w:rPr>
        <w:t>наледеобразований</w:t>
      </w:r>
      <w:proofErr w:type="spellEnd"/>
      <w:r w:rsidRPr="00D147DB">
        <w:rPr>
          <w:rFonts w:ascii="Times New Roman" w:hAnsi="Times New Roman" w:cs="Times New Roman"/>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12.9.4.  Крыши с наружным водоотводом необходимо очищать от снега, не допуская его накопления более 30 см.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12.9.5.  Очистка крыш зданий и элементов фасадов от снега, </w:t>
      </w:r>
      <w:proofErr w:type="spellStart"/>
      <w:r w:rsidRPr="00D147DB">
        <w:rPr>
          <w:rFonts w:ascii="Times New Roman" w:hAnsi="Times New Roman" w:cs="Times New Roman"/>
          <w:sz w:val="24"/>
          <w:szCs w:val="24"/>
        </w:rPr>
        <w:t>наледеобразований</w:t>
      </w:r>
      <w:proofErr w:type="spellEnd"/>
      <w:r w:rsidRPr="00D147DB">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12.9.6.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12.10. Содержание территорий частного жилищного фонда.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12.10.1. Собственники индивидуальных жилых домов за счет собственных средств: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постоянно поддерживают в исправном состоянии жилые дома, другие постройки, ограждения, систематически производить их окраску;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удаление борщевика Сосновского; </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скашивание травы по мере необходимости;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очищать водоотводные канавы и трубы, проходящие перед застроенным участком, в весенний период обеспечивать пропуск талых вод;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поддерживать в надлежащем санитарном состоянии прилегающие к домовладению территории, производить на ней покос травы;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обеспечивать своевременную очистку выгребов, подъезд к ним ассенизационного транспорта;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выполнять другие обязанности, предусмотренные действующим законодательством и настоящими Правилами.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7618D3" w:rsidRPr="00D147DB" w:rsidRDefault="00C00941" w:rsidP="00C00941">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12.11. </w:t>
      </w:r>
      <w:r w:rsidR="007618D3" w:rsidRPr="00D147DB">
        <w:rPr>
          <w:rFonts w:ascii="Times New Roman" w:hAnsi="Times New Roman" w:cs="Times New Roman"/>
          <w:sz w:val="24"/>
          <w:szCs w:val="24"/>
        </w:rPr>
        <w:t> Размещение, содержание и эксплуатация объектов наружной информации, афиш, объявлений и иной информации.</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w:t>
      </w:r>
      <w:r w:rsidR="007618D3" w:rsidRPr="00D147DB">
        <w:rPr>
          <w:rFonts w:ascii="Times New Roman" w:hAnsi="Times New Roman" w:cs="Times New Roman"/>
          <w:sz w:val="24"/>
          <w:szCs w:val="24"/>
        </w:rPr>
        <w:t>.1.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12.11</w:t>
      </w:r>
      <w:r w:rsidR="007618D3" w:rsidRPr="00D147DB">
        <w:rPr>
          <w:rFonts w:ascii="Times New Roman" w:hAnsi="Times New Roman" w:cs="Times New Roman"/>
          <w:sz w:val="24"/>
          <w:szCs w:val="24"/>
        </w:rPr>
        <w:t>.2.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12.11</w:t>
      </w:r>
      <w:r w:rsidR="007618D3" w:rsidRPr="00D147DB">
        <w:rPr>
          <w:rFonts w:ascii="Times New Roman" w:hAnsi="Times New Roman" w:cs="Times New Roman"/>
          <w:sz w:val="24"/>
          <w:szCs w:val="24"/>
        </w:rPr>
        <w:t>.3.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12.11</w:t>
      </w:r>
      <w:r w:rsidR="007618D3" w:rsidRPr="00D147DB">
        <w:rPr>
          <w:rFonts w:ascii="Times New Roman" w:hAnsi="Times New Roman" w:cs="Times New Roman"/>
          <w:sz w:val="24"/>
          <w:szCs w:val="24"/>
        </w:rPr>
        <w:t>.4.  Размещение элементов праздничного оформления возможно только после получения необходимых согласований с:</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собственником (собственниками) имущества, к которому присоединяются элементы праздничного оформления;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администрацией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организациями, эксплуатирующими инженерные коммуникации.</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12.11</w:t>
      </w:r>
      <w:r w:rsidR="007618D3" w:rsidRPr="00D147DB">
        <w:rPr>
          <w:rFonts w:ascii="Times New Roman" w:hAnsi="Times New Roman" w:cs="Times New Roman"/>
          <w:sz w:val="24"/>
          <w:szCs w:val="24"/>
        </w:rPr>
        <w:t>.5.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12.11</w:t>
      </w:r>
      <w:r w:rsidR="007618D3" w:rsidRPr="00D147DB">
        <w:rPr>
          <w:rFonts w:ascii="Times New Roman" w:hAnsi="Times New Roman" w:cs="Times New Roman"/>
          <w:sz w:val="24"/>
          <w:szCs w:val="24"/>
        </w:rPr>
        <w:t>.6.  К дефектам внешнего вида элементов праздничного оформления относятся следующие недостатки: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наличие ржавчины, отслоений краски и царапины на элементах, крепеже;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частичное или полное отсутствие свечения элементов светового оформления;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12.11</w:t>
      </w:r>
      <w:r w:rsidR="007618D3" w:rsidRPr="00D147DB">
        <w:rPr>
          <w:rFonts w:ascii="Times New Roman" w:hAnsi="Times New Roman" w:cs="Times New Roman"/>
          <w:sz w:val="24"/>
          <w:szCs w:val="24"/>
        </w:rPr>
        <w:t>.7.  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12.12</w:t>
      </w:r>
      <w:r w:rsidR="007618D3" w:rsidRPr="00D147DB">
        <w:rPr>
          <w:rFonts w:ascii="Times New Roman" w:hAnsi="Times New Roman" w:cs="Times New Roman"/>
          <w:sz w:val="24"/>
          <w:szCs w:val="24"/>
        </w:rPr>
        <w:t>.  Наружное освещение.</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12.12</w:t>
      </w:r>
      <w:r w:rsidR="007618D3" w:rsidRPr="00D147DB">
        <w:rPr>
          <w:rFonts w:ascii="Times New Roman" w:hAnsi="Times New Roman" w:cs="Times New Roman"/>
          <w:sz w:val="24"/>
          <w:szCs w:val="24"/>
        </w:rPr>
        <w:t>.1.  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12.12</w:t>
      </w:r>
      <w:r w:rsidR="007618D3" w:rsidRPr="00D147DB">
        <w:rPr>
          <w:rFonts w:ascii="Times New Roman" w:hAnsi="Times New Roman" w:cs="Times New Roman"/>
          <w:sz w:val="24"/>
          <w:szCs w:val="24"/>
        </w:rPr>
        <w:t>.2.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  Малые архитектурные формы и объекты общественного благоустройства.</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.1.  Малые архитектурные формы (далее – МАФ) и объекты общественного благоустройства (далее – ООБ) могут быть как функциональными, так и декоративными.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Установка МАФ и ООБ производится на территории поселения в соответствии с эскизными проектами, согласованными администрацией поселения.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.3.  Для постоянного содержания цветочных ваз и урн в хорошем внешнем и санитарно-гигиеническом состоянии необходимо:</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а) своевременно убирать все сломанные или ремонтировать частично поврежденные урны и вазы;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б) протирать внешние стенки влажной тряпкой с удалением подтеков и грязи;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собирать и удалять мусор, отцветшие соцветия и цветы, засохшие листья.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.4.  В летнее время проводится постоянный осмотр всех МАФ, их своевременный ремонт или замена, неоднократный обмыв с применением моющих средств.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12.13</w:t>
      </w:r>
      <w:r w:rsidR="007618D3" w:rsidRPr="00D147DB">
        <w:rPr>
          <w:rFonts w:ascii="Times New Roman" w:hAnsi="Times New Roman" w:cs="Times New Roman"/>
          <w:sz w:val="24"/>
          <w:szCs w:val="24"/>
        </w:rPr>
        <w:t>.6.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 xml:space="preserve">.8.  Гражданам необходимо бережно относиться к МАФ и ООБ, не допускать действий, влекущих их повреждение и уничтожение, таких как </w:t>
      </w:r>
      <w:proofErr w:type="spellStart"/>
      <w:r w:rsidR="007618D3" w:rsidRPr="00D147DB">
        <w:rPr>
          <w:rFonts w:ascii="Times New Roman" w:hAnsi="Times New Roman" w:cs="Times New Roman"/>
          <w:sz w:val="24"/>
          <w:szCs w:val="24"/>
        </w:rPr>
        <w:t>выламывание</w:t>
      </w:r>
      <w:proofErr w:type="spellEnd"/>
      <w:r w:rsidR="007618D3" w:rsidRPr="00D147DB">
        <w:rPr>
          <w:rFonts w:ascii="Times New Roman" w:hAnsi="Times New Roman" w:cs="Times New Roman"/>
          <w:sz w:val="24"/>
          <w:szCs w:val="24"/>
        </w:rPr>
        <w:t xml:space="preserve"> и выдергивание отдельных элементов, опрокидывание или самовольный перенос МАФ и ООБ, загрязнение, </w:t>
      </w:r>
      <w:proofErr w:type="spellStart"/>
      <w:r w:rsidR="007618D3" w:rsidRPr="00D147DB">
        <w:rPr>
          <w:rFonts w:ascii="Times New Roman" w:hAnsi="Times New Roman" w:cs="Times New Roman"/>
          <w:sz w:val="24"/>
          <w:szCs w:val="24"/>
        </w:rPr>
        <w:t>взбирание</w:t>
      </w:r>
      <w:proofErr w:type="spellEnd"/>
      <w:r w:rsidR="007618D3" w:rsidRPr="00D147DB">
        <w:rPr>
          <w:rFonts w:ascii="Times New Roman" w:hAnsi="Times New Roman" w:cs="Times New Roman"/>
          <w:sz w:val="24"/>
          <w:szCs w:val="24"/>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12.13</w:t>
      </w:r>
      <w:r w:rsidR="007618D3" w:rsidRPr="00D147DB">
        <w:rPr>
          <w:rFonts w:ascii="Times New Roman" w:hAnsi="Times New Roman" w:cs="Times New Roman"/>
          <w:sz w:val="24"/>
          <w:szCs w:val="24"/>
        </w:rPr>
        <w:t>.9.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7618D3" w:rsidRPr="00D147DB" w:rsidRDefault="00C00941"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 Зеленые насаждения.</w:t>
      </w:r>
    </w:p>
    <w:p w:rsidR="007618D3" w:rsidRPr="00D147DB" w:rsidRDefault="00C00941" w:rsidP="007618D3">
      <w:pPr>
        <w:pStyle w:val="ConsPlusNormal"/>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.2. Охрану зеленых насаждений на территории поселения осуществляет администрация поселения.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.3. 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.4. 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обеспечивать сохранность зеленых насаждений;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обеспечивать квалифицированный уход за насаждениями, не допускать складирования строительных отходов, материалов, КГМ;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в летнее время и в сухую погоду поливать газоны, цветники, деревья и кустарники;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 не допускать </w:t>
      </w:r>
      <w:proofErr w:type="spellStart"/>
      <w:r w:rsidRPr="00D147DB">
        <w:rPr>
          <w:rFonts w:ascii="Times New Roman" w:hAnsi="Times New Roman" w:cs="Times New Roman"/>
          <w:sz w:val="24"/>
          <w:szCs w:val="24"/>
        </w:rPr>
        <w:t>вытаптывания</w:t>
      </w:r>
      <w:proofErr w:type="spellEnd"/>
      <w:r w:rsidRPr="00D147DB">
        <w:rPr>
          <w:rFonts w:ascii="Times New Roman" w:hAnsi="Times New Roman" w:cs="Times New Roman"/>
          <w:sz w:val="24"/>
          <w:szCs w:val="24"/>
        </w:rPr>
        <w:t xml:space="preserve"> газонов и складирования на них материалов, песка, мусора, снега, сколов льда и прочее.</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.5. На озелененных территориях не допускается: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складировать любые материалы;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устраивать свалки мусора, снега и льда, за исключением чистого снега, полученного от расчистки садово-парковых дорожек;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 сбрасывать снег с крыш на участки, занятые насаждениями, без принятия мер, обеспечивающих сохранность деревьев и кустарников;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разжигать костры и нарушать правила пожарной безопасности;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сбрасывать смет и другие загрязнения на газоны;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осуществлять проезд и стоянку автомашин и других видов транспорта;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добывать из деревьев сок, смолу, делать надрезы, надписи, наносить другие механические повреждения и размещать печатную продукцию;</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рвать цветы и ломать ветви деревьев и кустарников.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.6.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12.14</w:t>
      </w:r>
      <w:r w:rsidR="007618D3" w:rsidRPr="00D147DB">
        <w:rPr>
          <w:rFonts w:ascii="Times New Roman" w:hAnsi="Times New Roman" w:cs="Times New Roman"/>
          <w:sz w:val="24"/>
          <w:szCs w:val="24"/>
        </w:rPr>
        <w:t>.7. Место высадки зеленых насаждений, их виды и породы, количество единиц и площадь озеленения определяются проектами.</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  Порядок предоставления разрешения на снос (вырубку) зелёного насаждения и (или) разрешения на пересадку деревьев и кустарников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.1.  Порядок предоставления разрешения на снос (вырубку) зелёного насаждения 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.2.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12.16.7.  настоящих Правил.</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.3.  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 xml:space="preserve">.4.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w:t>
      </w:r>
      <w:r w:rsidRPr="00D147DB">
        <w:rPr>
          <w:rFonts w:ascii="Times New Roman" w:hAnsi="Times New Roman" w:cs="Times New Roman"/>
          <w:sz w:val="24"/>
          <w:szCs w:val="24"/>
        </w:rPr>
        <w:t xml:space="preserve">пунктами </w:t>
      </w:r>
      <w:proofErr w:type="gramStart"/>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.6.,</w:t>
      </w:r>
      <w:proofErr w:type="gramEnd"/>
      <w:r w:rsidR="007618D3" w:rsidRPr="00D147DB">
        <w:rPr>
          <w:rFonts w:ascii="Times New Roman" w:hAnsi="Times New Roman" w:cs="Times New Roman"/>
          <w:sz w:val="24"/>
          <w:szCs w:val="24"/>
        </w:rPr>
        <w:t xml:space="preserve"> </w:t>
      </w: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.7.  настоящих Правил.</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.5.  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.6.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поселения для принятия в кратчайшие сроки соответствующих мер.</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12.15</w:t>
      </w:r>
      <w:r w:rsidR="007618D3" w:rsidRPr="00D147DB">
        <w:rPr>
          <w:rFonts w:ascii="Times New Roman" w:hAnsi="Times New Roman" w:cs="Times New Roman"/>
          <w:sz w:val="24"/>
          <w:szCs w:val="24"/>
        </w:rPr>
        <w:t>.7. 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12.15</w:t>
      </w:r>
      <w:r w:rsidR="007618D3" w:rsidRPr="00D147DB">
        <w:rPr>
          <w:rFonts w:ascii="Times New Roman" w:hAnsi="Times New Roman" w:cs="Times New Roman"/>
          <w:sz w:val="24"/>
          <w:szCs w:val="24"/>
        </w:rPr>
        <w:t>.8.  В иных случаях снос считается самовольным.</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  Требования к передвижению механических транспортных средств на территории поселения.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.1.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.2.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.3.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.4.  Стоянка и парковка транспортных средств осуществляются с соблюдением требований </w:t>
      </w:r>
      <w:hyperlink r:id="rId9" w:history="1">
        <w:r w:rsidR="007618D3" w:rsidRPr="00D147DB">
          <w:rPr>
            <w:rFonts w:ascii="Times New Roman" w:hAnsi="Times New Roman" w:cs="Times New Roman"/>
            <w:sz w:val="24"/>
            <w:szCs w:val="24"/>
          </w:rPr>
          <w:t>Правил</w:t>
        </w:r>
      </w:hyperlink>
      <w:r w:rsidR="007618D3" w:rsidRPr="00D147DB">
        <w:rPr>
          <w:rFonts w:ascii="Times New Roman" w:hAnsi="Times New Roman" w:cs="Times New Roman"/>
          <w:sz w:val="24"/>
          <w:szCs w:val="24"/>
        </w:rPr>
        <w:t> дорожного движения.</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.5.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 xml:space="preserve">.6.  Не допускается движение тракторов и других самоходных машин на гусеничном ходу по дорогам с </w:t>
      </w:r>
      <w:proofErr w:type="spellStart"/>
      <w:r w:rsidR="007618D3" w:rsidRPr="00D147DB">
        <w:rPr>
          <w:rFonts w:ascii="Times New Roman" w:hAnsi="Times New Roman" w:cs="Times New Roman"/>
          <w:sz w:val="24"/>
          <w:szCs w:val="24"/>
        </w:rPr>
        <w:t>асфальто</w:t>
      </w:r>
      <w:proofErr w:type="spellEnd"/>
      <w:r w:rsidR="007618D3" w:rsidRPr="00D147DB">
        <w:rPr>
          <w:rFonts w:ascii="Times New Roman" w:hAnsi="Times New Roman" w:cs="Times New Roman"/>
          <w:sz w:val="24"/>
          <w:szCs w:val="24"/>
        </w:rPr>
        <w:t>- и цементобетонным покрытием.</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12.16</w:t>
      </w:r>
      <w:r w:rsidR="007618D3" w:rsidRPr="00D147DB">
        <w:rPr>
          <w:rFonts w:ascii="Times New Roman" w:hAnsi="Times New Roman" w:cs="Times New Roman"/>
          <w:sz w:val="24"/>
          <w:szCs w:val="24"/>
        </w:rPr>
        <w:t>.7.  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13. Производство земляных работ.</w:t>
      </w:r>
    </w:p>
    <w:p w:rsidR="007618D3" w:rsidRPr="00D147DB" w:rsidRDefault="007618D3" w:rsidP="007618D3">
      <w:pPr>
        <w:spacing w:after="0" w:line="240" w:lineRule="auto"/>
        <w:ind w:firstLine="709"/>
        <w:jc w:val="both"/>
        <w:rPr>
          <w:rFonts w:ascii="Times New Roman" w:hAnsi="Times New Roman" w:cs="Times New Roman"/>
          <w:b/>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13.1.  Порядок выдачи разрешений на осуществление земляных работ</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13.1.1.  Порядок предоставления разрешений на осуществление земляных работ на территории поселения осуществляется администрацией муниципального образования сельского поселения «Нившера»</w:t>
      </w:r>
      <w:r w:rsidR="00C00941" w:rsidRPr="00D147DB">
        <w:rPr>
          <w:sz w:val="24"/>
          <w:szCs w:val="24"/>
        </w:rPr>
        <w:t>.</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13.2.  Обеспечение безопасности движения на месте проведения земляных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13.2.1.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13.2.2.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0" w:history="1">
        <w:r w:rsidRPr="00D147DB">
          <w:rPr>
            <w:rFonts w:ascii="Times New Roman" w:hAnsi="Times New Roman" w:cs="Times New Roman"/>
            <w:color w:val="0000FF"/>
            <w:sz w:val="24"/>
            <w:szCs w:val="24"/>
            <w:u w:val="single"/>
          </w:rPr>
          <w:t>Правил</w:t>
        </w:r>
      </w:hyperlink>
      <w:r w:rsidRPr="00D147DB">
        <w:rPr>
          <w:rFonts w:ascii="Times New Roman" w:hAnsi="Times New Roman" w:cs="Times New Roman"/>
          <w:sz w:val="24"/>
          <w:szCs w:val="24"/>
        </w:rPr>
        <w:t xml:space="preserve"> дорожного движения Российской Федерации, ГОСТ </w:t>
      </w:r>
      <w:r w:rsidR="00C00941" w:rsidRPr="00D147DB">
        <w:rPr>
          <w:rFonts w:ascii="Times New Roman" w:hAnsi="Times New Roman" w:cs="Times New Roman"/>
          <w:sz w:val="24"/>
          <w:szCs w:val="24"/>
        </w:rPr>
        <w:t>Р 50597—2017, ГОСТ Р 52289-2019.</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13.2.3.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13.2.4.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13.2.5.  Проведение земляных работ на территории поселения разрешается только при выполнении производителем работ следующих условий: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б) обеспечиваются беспрепятственные и безопасные проход пешеходов и проезд транспорта;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уборка лишнего грунта и материалов, очистка места работы выполняются производителем работ немедленно после их окончания;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г) при проведении земляных работ на проезжей части — при наличии у производителя работ схемы организации движения на ремонтируемом участке;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д) при устранении аварий на подземных коммуникациях, проложенных по улицам и площадям;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е) при наличии у производителя работ графика производства работ, согласованного с администрацией поселения.</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Р 58967-2020 «Ограждения инвентарные строительных площадок и участков производства строительно-монтажных работ. Технические условия.»</w:t>
      </w:r>
      <w:r w:rsidR="00C00941" w:rsidRPr="00D147DB">
        <w:rPr>
          <w:sz w:val="24"/>
          <w:szCs w:val="24"/>
        </w:rPr>
        <w:t>.</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13.2.6.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13.2.7.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13.2.8.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13.2.9.  По окончании работ лицо, ответственное за их производство, восстанавливает существующую схему организации движения.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  Порядок производства земляных работ.</w:t>
      </w:r>
    </w:p>
    <w:p w:rsidR="007618D3" w:rsidRPr="00D147DB" w:rsidRDefault="007618D3" w:rsidP="007618D3">
      <w:pPr>
        <w:spacing w:after="0" w:line="240" w:lineRule="auto"/>
        <w:ind w:firstLine="709"/>
        <w:jc w:val="both"/>
        <w:rPr>
          <w:rFonts w:ascii="Times New Roman" w:hAnsi="Times New Roman" w:cs="Times New Roman"/>
          <w:i/>
          <w:sz w:val="24"/>
          <w:szCs w:val="24"/>
        </w:rPr>
      </w:pPr>
      <w:r w:rsidRPr="00D147DB">
        <w:rPr>
          <w:rFonts w:ascii="Times New Roman" w:hAnsi="Times New Roman" w:cs="Times New Roman"/>
          <w:sz w:val="24"/>
          <w:szCs w:val="24"/>
        </w:rPr>
        <w:t>13.3.1.  Все земляные работы на улицах, площадях, в жилых микрорайонах и на других территориях поселения производитель работ обязан осуществлять в зависимости от профиля и характера работ, особенно</w:t>
      </w:r>
      <w:r w:rsidR="00C00941" w:rsidRPr="00D147DB">
        <w:rPr>
          <w:rFonts w:ascii="Times New Roman" w:hAnsi="Times New Roman" w:cs="Times New Roman"/>
          <w:sz w:val="24"/>
          <w:szCs w:val="24"/>
        </w:rPr>
        <w:t>стей выполнения заданий.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13.3.1.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13.3.2.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13.3.3.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13.3.4.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обеспечить водоотвод из траншей и котлованов в соответствии с требованиями строительных норм и правил;</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13.3.5.  Лицу, производящему земляные работы, необходимо содержать место проведения земляных работ в надлежащем состоянии.</w:t>
      </w:r>
    </w:p>
    <w:p w:rsidR="007618D3" w:rsidRPr="00D147DB" w:rsidRDefault="007618D3" w:rsidP="007618D3">
      <w:pPr>
        <w:spacing w:after="0" w:line="240" w:lineRule="auto"/>
        <w:ind w:firstLine="709"/>
        <w:jc w:val="both"/>
        <w:rPr>
          <w:rFonts w:ascii="Times New Roman" w:hAnsi="Times New Roman" w:cs="Times New Roman"/>
          <w:i/>
          <w:color w:val="7030A0"/>
          <w:sz w:val="24"/>
          <w:szCs w:val="24"/>
        </w:rPr>
      </w:pPr>
      <w:r w:rsidRPr="00D147DB">
        <w:rPr>
          <w:rFonts w:ascii="Times New Roman" w:hAnsi="Times New Roman" w:cs="Times New Roman"/>
          <w:sz w:val="24"/>
          <w:szCs w:val="24"/>
        </w:rPr>
        <w:t xml:space="preserve">13.3.6.  При просадке грунта в месте проведения работ должны быть применены меры по ее ликвидации на проезжей части в сроки, установленные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газонах и тротуарах – не позднее 3 </w:t>
      </w:r>
      <w:r w:rsidR="00C00941" w:rsidRPr="00D147DB">
        <w:rPr>
          <w:rFonts w:ascii="Times New Roman" w:hAnsi="Times New Roman" w:cs="Times New Roman"/>
          <w:sz w:val="24"/>
          <w:szCs w:val="24"/>
        </w:rPr>
        <w:t>суток со дня выявления просадки.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13.3.7.  При производстве земляных работ на территории поселения не допускается: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осуществление земляных работ без соответствующего разрешения, а также по просроченному разрешению;</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складирование грунта на проезжую часть улиц, дорог, на тротуарах и газонах;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 вырубка зеленых насаждений и обнажение корневой системы;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всякое перемещение существующих подземных коммуникаций, не предусмотренное утвержденным проектом;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засорение прилегающих улиц и ливневой канализации;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вынос грунта транспортными средствами;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перегон по улицам поселения транспорта и машин на гусеничном ходу;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13.3.8.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13.3.9.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13.3.10.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13.3.11.  После окончания работ и восстановления места проведения работ производитель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сдает восстановленный участок должностному лицу по акту.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При отсутствии акта работы считаются неоконченными.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13.4.  Ответственность при производстве земляных работ.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13.4.1.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w:t>
      </w:r>
      <w:proofErr w:type="gramStart"/>
      <w:r w:rsidRPr="00D147DB">
        <w:rPr>
          <w:rFonts w:ascii="Times New Roman" w:hAnsi="Times New Roman" w:cs="Times New Roman"/>
          <w:sz w:val="24"/>
          <w:szCs w:val="24"/>
        </w:rPr>
        <w:t>с  Законом</w:t>
      </w:r>
      <w:proofErr w:type="gramEnd"/>
      <w:r w:rsidRPr="00D147DB">
        <w:rPr>
          <w:rFonts w:ascii="Times New Roman" w:hAnsi="Times New Roman" w:cs="Times New Roman"/>
          <w:sz w:val="24"/>
          <w:szCs w:val="24"/>
        </w:rPr>
        <w:t xml:space="preserve"> Республики Коми от 30.12.2003 N 95-РЗ  "Об административной ответственности в Республике Коми".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13.4.2.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13.4.3.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w:t>
      </w: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14. Порядок организации уличной торговли.</w:t>
      </w:r>
    </w:p>
    <w:p w:rsidR="007618D3" w:rsidRPr="00D147DB" w:rsidRDefault="007618D3" w:rsidP="007618D3">
      <w:pPr>
        <w:spacing w:after="0" w:line="240" w:lineRule="auto"/>
        <w:ind w:firstLine="709"/>
        <w:jc w:val="both"/>
        <w:rPr>
          <w:rFonts w:ascii="Times New Roman" w:hAnsi="Times New Roman" w:cs="Times New Roman"/>
          <w:b/>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xml:space="preserve">14.1.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w:t>
      </w:r>
      <w:r w:rsidRPr="00D147DB">
        <w:rPr>
          <w:rFonts w:ascii="Times New Roman" w:hAnsi="Times New Roman" w:cs="Times New Roman"/>
          <w:sz w:val="24"/>
          <w:szCs w:val="24"/>
        </w:rPr>
        <w:lastRenderedPageBreak/>
        <w:t>деталях зданий и сооружений, малых архитектурных формах, фасадах, на проезжей части улиц, разделительных полосах.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14.2.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Владельцы кафе летнего типа оборудуют торговую точку урнами, а также разместить рядом закрывающийся контейнер для накопления твердых коммунальных отходов и не допускать их переполнения. Размещение кафе летнего типа предусматривает наличие туалета.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Не допускается: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складировать тару, товары на тротуарах, газонах, проезжей части улиц, в подъездах и других местах, не отведенных для этой цели.</w:t>
      </w:r>
    </w:p>
    <w:p w:rsidR="007618D3" w:rsidRPr="00D147DB" w:rsidRDefault="007618D3" w:rsidP="007618D3">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15. Порядок содержания системы дренажей и ливневой канализации.</w:t>
      </w:r>
    </w:p>
    <w:p w:rsidR="007618D3" w:rsidRPr="00D147DB" w:rsidRDefault="007618D3" w:rsidP="007618D3">
      <w:pPr>
        <w:spacing w:after="0" w:line="240" w:lineRule="auto"/>
        <w:ind w:firstLine="709"/>
        <w:jc w:val="both"/>
        <w:rPr>
          <w:rFonts w:ascii="Times New Roman" w:hAnsi="Times New Roman" w:cs="Times New Roman"/>
          <w:b/>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15.1.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15.2.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8020-2016</w:t>
      </w:r>
      <w:r w:rsidRPr="00D147DB">
        <w:rPr>
          <w:sz w:val="24"/>
          <w:szCs w:val="24"/>
        </w:rPr>
        <w:t xml:space="preserve"> </w:t>
      </w:r>
      <w:r w:rsidRPr="00D147DB">
        <w:rPr>
          <w:rFonts w:ascii="Times New Roman" w:hAnsi="Times New Roman" w:cs="Times New Roman"/>
          <w:sz w:val="24"/>
          <w:szCs w:val="24"/>
        </w:rPr>
        <w:t>«Конструкции бетонные и железобетонные для колодцев канализационных, водопроводных и газопроводных сетей. Технические условия»</w:t>
      </w:r>
      <w:r w:rsidRPr="00D147DB">
        <w:rPr>
          <w:sz w:val="24"/>
          <w:szCs w:val="24"/>
        </w:rPr>
        <w:t xml:space="preserve"> </w:t>
      </w:r>
      <w:r w:rsidRPr="00D147DB">
        <w:rPr>
          <w:rFonts w:ascii="Times New Roman" w:hAnsi="Times New Roman" w:cs="Times New Roman"/>
          <w:sz w:val="24"/>
          <w:szCs w:val="24"/>
        </w:rPr>
        <w:t>в том числе: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а) смотровые колодцы и камеры должны быть закрыты специальными крышками, изготовленными в соответствии с требованиями НТД;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в) конструкция люков, крышек смотровых колодцев, дождеприемников и камер должна исключать возможность их сдвига колесами автотранспорта;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д) дефектные крышки, люки колодцев должны своевременно заменяться;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е) должны своевременно производиться ремонт колодцев и регулировка люков на поверхности;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и) в зимнее время крышки колодцев должны быть расчищены от снега и наледи;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к) землепользователи не должны допускать застаивания поверхностных вод, подтопления и затопления территории.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15.3.  Не допускается в период весеннего паводка сброс снега и сколотого льда в колодцы любых сетей.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15.4.  Не допускается сброс мусора в колодцы любых сетей.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15.5.  Настоящими правилами системы дренажей и ливневой канализации поселения разделаются на категории А, Б, В, Г.</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15.5.1.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15.5.2.  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Ответственность за содержание и своевременную прочистку сетей категории Б несут лица, осуществляющие их обслуживание.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15.5.3.  К сетям категории В относятся магистральные сети ливневой канализации, построенные в комплексе с автодорогами.</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15.5.4.  К сетям категории Г относятся сопутствующие дренажи тепловых сетей.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15.6.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16. Содержания мест захоронения (кладбищ).</w:t>
      </w:r>
    </w:p>
    <w:p w:rsidR="007618D3" w:rsidRPr="00D147DB" w:rsidRDefault="007618D3" w:rsidP="007618D3">
      <w:pPr>
        <w:spacing w:after="0" w:line="240" w:lineRule="auto"/>
        <w:ind w:firstLine="709"/>
        <w:jc w:val="both"/>
        <w:rPr>
          <w:rFonts w:ascii="Times New Roman" w:hAnsi="Times New Roman" w:cs="Times New Roman"/>
          <w:b/>
          <w:i/>
          <w:sz w:val="24"/>
          <w:szCs w:val="24"/>
        </w:rPr>
      </w:pP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16.1.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16.2.  Организация обязана содержать кладбище в должном санитарном порядке и обеспечивать:</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бесперебойную работу общественных туалетов.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16.3.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16.4.  Гражданам, посещающим территории кладбищ поселения, запрещается:</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производить погребение умерших при отсутствии документов, разрешающих погребение, оформленных в установленном порядке;</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«Нившера»;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засорять территорию;</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производить рытье ям для добывания песка, глины, грунта;</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осуществлять складирование строительных и других материалов;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ломать и выкапывать зеленые насаждения, рвать цветы, срезать дерн;</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выгуливать собак, пасти домашних животных;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разводить костры;</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парковать личный транспорт на территории кладбищ, создавая помехи для проезда специализированного транспорта (катафалков)</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16.5.  Санитарно-защитная зона кладбищ составляет:</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для кладбищ смешанного и традиционного захоронения площадью от 20 до 40 гектаров – 500 метров по периметру;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для кладбищ смешанного и традиционного захоронения площадью от 10 до 20 гектаров – 300 метров по периметру;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для кладбищ смешанного и традиционного захоронения площадью менее 10 гектаров – 100 метров по периметру;</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для закрытых и сельских кладбищ, кладбищ с погребенными после кремации – 50 метров по периметру.</w:t>
      </w:r>
    </w:p>
    <w:p w:rsidR="007618D3" w:rsidRPr="00D147DB" w:rsidRDefault="00C00941" w:rsidP="00C00941">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w:t>
      </w:r>
    </w:p>
    <w:p w:rsidR="007618D3" w:rsidRPr="00D147DB" w:rsidRDefault="007618D3" w:rsidP="007618D3">
      <w:pPr>
        <w:spacing w:after="0" w:line="240" w:lineRule="auto"/>
        <w:ind w:firstLine="709"/>
        <w:jc w:val="both"/>
        <w:rPr>
          <w:rFonts w:ascii="Times New Roman" w:hAnsi="Times New Roman" w:cs="Times New Roman"/>
          <w:b/>
          <w:sz w:val="24"/>
          <w:szCs w:val="24"/>
        </w:rPr>
      </w:pPr>
      <w:r w:rsidRPr="00D147DB">
        <w:rPr>
          <w:rFonts w:ascii="Times New Roman" w:hAnsi="Times New Roman" w:cs="Times New Roman"/>
          <w:b/>
          <w:sz w:val="24"/>
          <w:szCs w:val="24"/>
        </w:rPr>
        <w:t xml:space="preserve">Глава </w:t>
      </w:r>
      <w:r w:rsidRPr="00D147DB">
        <w:rPr>
          <w:rFonts w:ascii="Times New Roman" w:hAnsi="Times New Roman" w:cs="Times New Roman"/>
          <w:b/>
          <w:sz w:val="24"/>
          <w:szCs w:val="24"/>
          <w:lang w:val="en-US"/>
        </w:rPr>
        <w:t>VII</w:t>
      </w:r>
      <w:r w:rsidRPr="00D147DB">
        <w:rPr>
          <w:rFonts w:ascii="Times New Roman" w:hAnsi="Times New Roman" w:cs="Times New Roman"/>
          <w:b/>
          <w:sz w:val="24"/>
          <w:szCs w:val="24"/>
        </w:rPr>
        <w:t xml:space="preserve">. </w:t>
      </w:r>
      <w:r w:rsidRPr="00D147DB">
        <w:rPr>
          <w:rFonts w:ascii="Times New Roman" w:hAnsi="Times New Roman" w:cs="Times New Roman"/>
          <w:b/>
          <w:i/>
          <w:sz w:val="24"/>
          <w:szCs w:val="24"/>
        </w:rPr>
        <w:t>Контроль за исполнением Правил.</w:t>
      </w:r>
    </w:p>
    <w:p w:rsidR="007618D3" w:rsidRPr="00D147DB" w:rsidRDefault="007618D3" w:rsidP="007618D3">
      <w:pPr>
        <w:spacing w:after="0" w:line="240" w:lineRule="auto"/>
        <w:ind w:firstLine="709"/>
        <w:jc w:val="both"/>
        <w:rPr>
          <w:rFonts w:ascii="Times New Roman" w:hAnsi="Times New Roman" w:cs="Times New Roman"/>
          <w:b/>
          <w:i/>
          <w:sz w:val="24"/>
          <w:szCs w:val="24"/>
        </w:rPr>
      </w:pPr>
    </w:p>
    <w:p w:rsidR="007618D3" w:rsidRPr="00D147DB" w:rsidRDefault="00C00941"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Раздел 17</w:t>
      </w:r>
      <w:r w:rsidR="007618D3" w:rsidRPr="00D147DB">
        <w:rPr>
          <w:rFonts w:ascii="Times New Roman" w:hAnsi="Times New Roman" w:cs="Times New Roman"/>
          <w:b/>
          <w:i/>
          <w:sz w:val="24"/>
          <w:szCs w:val="24"/>
        </w:rPr>
        <w:t>. Контроль за исполнением Правил.</w:t>
      </w:r>
    </w:p>
    <w:p w:rsidR="007618D3" w:rsidRPr="00D147DB" w:rsidRDefault="00C00941" w:rsidP="00C00941">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17</w:t>
      </w:r>
      <w:r w:rsidR="007618D3" w:rsidRPr="00D147DB">
        <w:rPr>
          <w:rFonts w:ascii="Times New Roman" w:hAnsi="Times New Roman" w:cs="Times New Roman"/>
          <w:sz w:val="24"/>
          <w:szCs w:val="24"/>
        </w:rPr>
        <w:t xml:space="preserve">.1.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C00941" w:rsidRPr="00D147DB" w:rsidRDefault="00C00941" w:rsidP="00C00941">
      <w:pPr>
        <w:spacing w:after="0" w:line="240" w:lineRule="auto"/>
        <w:ind w:firstLine="709"/>
        <w:jc w:val="both"/>
        <w:rPr>
          <w:rFonts w:ascii="Times New Roman" w:hAnsi="Times New Roman" w:cs="Times New Roman"/>
          <w:sz w:val="24"/>
          <w:szCs w:val="24"/>
        </w:rPr>
      </w:pPr>
    </w:p>
    <w:p w:rsidR="007618D3" w:rsidRPr="00D147DB" w:rsidRDefault="007618D3" w:rsidP="007618D3">
      <w:pPr>
        <w:spacing w:after="0" w:line="240" w:lineRule="auto"/>
        <w:ind w:firstLine="709"/>
        <w:jc w:val="both"/>
        <w:rPr>
          <w:rFonts w:ascii="Times New Roman" w:hAnsi="Times New Roman" w:cs="Times New Roman"/>
          <w:b/>
          <w:i/>
          <w:sz w:val="24"/>
          <w:szCs w:val="24"/>
        </w:rPr>
      </w:pPr>
      <w:r w:rsidRPr="00D147DB">
        <w:rPr>
          <w:rFonts w:ascii="Times New Roman" w:hAnsi="Times New Roman" w:cs="Times New Roman"/>
          <w:b/>
          <w:i/>
          <w:sz w:val="24"/>
          <w:szCs w:val="24"/>
        </w:rPr>
        <w:t>Р</w:t>
      </w:r>
      <w:r w:rsidR="00C00941" w:rsidRPr="00D147DB">
        <w:rPr>
          <w:rFonts w:ascii="Times New Roman" w:hAnsi="Times New Roman" w:cs="Times New Roman"/>
          <w:b/>
          <w:i/>
          <w:sz w:val="24"/>
          <w:szCs w:val="24"/>
        </w:rPr>
        <w:t>аздел 18</w:t>
      </w:r>
      <w:r w:rsidRPr="00D147DB">
        <w:rPr>
          <w:rFonts w:ascii="Times New Roman" w:hAnsi="Times New Roman" w:cs="Times New Roman"/>
          <w:b/>
          <w:i/>
          <w:sz w:val="24"/>
          <w:szCs w:val="24"/>
        </w:rPr>
        <w:t>. Ответственность за нарушение Правил</w:t>
      </w:r>
    </w:p>
    <w:p w:rsidR="007618D3" w:rsidRPr="00D147DB" w:rsidRDefault="007618D3" w:rsidP="007618D3">
      <w:pPr>
        <w:spacing w:after="0" w:line="240" w:lineRule="auto"/>
        <w:ind w:firstLine="709"/>
        <w:jc w:val="both"/>
        <w:rPr>
          <w:rFonts w:ascii="Times New Roman" w:hAnsi="Times New Roman" w:cs="Times New Roman"/>
          <w:b/>
          <w:i/>
          <w:sz w:val="24"/>
          <w:szCs w:val="24"/>
        </w:rPr>
      </w:pP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lastRenderedPageBreak/>
        <w:t>18</w:t>
      </w:r>
      <w:r w:rsidR="007618D3" w:rsidRPr="00D147DB">
        <w:rPr>
          <w:rFonts w:ascii="Times New Roman" w:hAnsi="Times New Roman" w:cs="Times New Roman"/>
          <w:sz w:val="24"/>
          <w:szCs w:val="24"/>
        </w:rPr>
        <w:t>.1.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7618D3" w:rsidRPr="00D147DB" w:rsidRDefault="00C00941"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18</w:t>
      </w:r>
      <w:r w:rsidR="007618D3" w:rsidRPr="00D147DB">
        <w:rPr>
          <w:rFonts w:ascii="Times New Roman" w:hAnsi="Times New Roman" w:cs="Times New Roman"/>
          <w:sz w:val="24"/>
          <w:szCs w:val="24"/>
        </w:rPr>
        <w:t>.2.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7618D3" w:rsidRPr="00D147DB" w:rsidRDefault="007618D3" w:rsidP="007618D3">
      <w:pPr>
        <w:spacing w:after="0" w:line="240" w:lineRule="auto"/>
        <w:ind w:firstLine="709"/>
        <w:jc w:val="both"/>
        <w:rPr>
          <w:rFonts w:ascii="Times New Roman" w:hAnsi="Times New Roman" w:cs="Times New Roman"/>
          <w:sz w:val="24"/>
          <w:szCs w:val="24"/>
        </w:rPr>
      </w:pPr>
      <w:r w:rsidRPr="00D147DB">
        <w:rPr>
          <w:rFonts w:ascii="Times New Roman" w:hAnsi="Times New Roman" w:cs="Times New Roman"/>
          <w:sz w:val="24"/>
          <w:szCs w:val="24"/>
        </w:rPr>
        <w:t> </w:t>
      </w: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C00941" w:rsidRDefault="00C00941" w:rsidP="007618D3">
      <w:pPr>
        <w:spacing w:after="0" w:line="240" w:lineRule="auto"/>
        <w:ind w:firstLine="709"/>
        <w:jc w:val="both"/>
        <w:rPr>
          <w:rFonts w:ascii="Times New Roman" w:hAnsi="Times New Roman" w:cs="Times New Roman"/>
          <w:sz w:val="28"/>
          <w:szCs w:val="28"/>
        </w:rPr>
      </w:pPr>
    </w:p>
    <w:p w:rsidR="007618D3" w:rsidRPr="00536F99" w:rsidRDefault="007618D3" w:rsidP="007618D3">
      <w:pPr>
        <w:spacing w:after="0" w:line="240" w:lineRule="auto"/>
        <w:jc w:val="both"/>
        <w:rPr>
          <w:rFonts w:ascii="Times New Roman" w:hAnsi="Times New Roman" w:cs="Times New Roman"/>
          <w:sz w:val="28"/>
          <w:szCs w:val="2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7618D3" w:rsidTr="007618D3">
        <w:trPr>
          <w:jc w:val="right"/>
        </w:trPr>
        <w:tc>
          <w:tcPr>
            <w:tcW w:w="3367" w:type="dxa"/>
          </w:tcPr>
          <w:p w:rsidR="007618D3" w:rsidRPr="006559F8" w:rsidRDefault="007618D3" w:rsidP="007618D3">
            <w:pPr>
              <w:jc w:val="right"/>
              <w:rPr>
                <w:rFonts w:ascii="Times New Roman" w:hAnsi="Times New Roman" w:cs="Times New Roman"/>
                <w:sz w:val="20"/>
                <w:szCs w:val="20"/>
              </w:rPr>
            </w:pPr>
            <w:r w:rsidRPr="006559F8">
              <w:rPr>
                <w:rFonts w:ascii="Times New Roman" w:hAnsi="Times New Roman" w:cs="Times New Roman"/>
                <w:sz w:val="20"/>
                <w:szCs w:val="20"/>
              </w:rPr>
              <w:t>Приложение</w:t>
            </w:r>
            <w:r>
              <w:rPr>
                <w:rFonts w:ascii="Times New Roman" w:hAnsi="Times New Roman" w:cs="Times New Roman"/>
                <w:sz w:val="20"/>
                <w:szCs w:val="20"/>
              </w:rPr>
              <w:t xml:space="preserve"> № 2</w:t>
            </w:r>
          </w:p>
          <w:p w:rsidR="007618D3" w:rsidRDefault="007618D3" w:rsidP="007618D3">
            <w:pPr>
              <w:jc w:val="right"/>
              <w:rPr>
                <w:rFonts w:ascii="Times New Roman" w:hAnsi="Times New Roman" w:cs="Times New Roman"/>
                <w:sz w:val="24"/>
                <w:szCs w:val="24"/>
              </w:rPr>
            </w:pPr>
            <w:r w:rsidRPr="006559F8">
              <w:rPr>
                <w:rFonts w:ascii="Times New Roman" w:hAnsi="Times New Roman" w:cs="Times New Roman"/>
                <w:sz w:val="20"/>
                <w:szCs w:val="20"/>
              </w:rPr>
              <w:t>к решению Совета муниципального образования сельского поселения «</w:t>
            </w:r>
            <w:r>
              <w:rPr>
                <w:rFonts w:ascii="Times New Roman" w:hAnsi="Times New Roman" w:cs="Times New Roman"/>
                <w:sz w:val="20"/>
                <w:szCs w:val="20"/>
              </w:rPr>
              <w:t>Нившера</w:t>
            </w:r>
            <w:r w:rsidRPr="006559F8">
              <w:rPr>
                <w:rFonts w:ascii="Times New Roman" w:hAnsi="Times New Roman" w:cs="Times New Roman"/>
                <w:sz w:val="20"/>
                <w:szCs w:val="20"/>
              </w:rPr>
              <w:t>»</w:t>
            </w:r>
            <w:r w:rsidRPr="006559F8">
              <w:rPr>
                <w:rFonts w:ascii="Times New Roman" w:hAnsi="Times New Roman" w:cs="Times New Roman"/>
                <w:sz w:val="24"/>
                <w:szCs w:val="24"/>
              </w:rPr>
              <w:t xml:space="preserve"> </w:t>
            </w:r>
          </w:p>
          <w:p w:rsidR="007618D3" w:rsidRPr="006559F8" w:rsidRDefault="007618D3" w:rsidP="00D147DB">
            <w:pPr>
              <w:jc w:val="right"/>
              <w:rPr>
                <w:rFonts w:ascii="Times New Roman" w:hAnsi="Times New Roman" w:cs="Times New Roman"/>
                <w:sz w:val="24"/>
                <w:szCs w:val="24"/>
              </w:rPr>
            </w:pPr>
            <w:r>
              <w:rPr>
                <w:rFonts w:ascii="Times New Roman" w:hAnsi="Times New Roman" w:cs="Times New Roman"/>
                <w:sz w:val="24"/>
                <w:szCs w:val="24"/>
              </w:rPr>
              <w:t xml:space="preserve">от </w:t>
            </w:r>
            <w:r w:rsidR="00D147DB">
              <w:rPr>
                <w:rFonts w:ascii="Times New Roman" w:hAnsi="Times New Roman" w:cs="Times New Roman"/>
                <w:sz w:val="24"/>
                <w:szCs w:val="24"/>
              </w:rPr>
              <w:t>05.05.</w:t>
            </w:r>
            <w:r w:rsidR="00C00941">
              <w:rPr>
                <w:rFonts w:ascii="Times New Roman" w:hAnsi="Times New Roman" w:cs="Times New Roman"/>
                <w:sz w:val="24"/>
                <w:szCs w:val="24"/>
              </w:rPr>
              <w:t>2023</w:t>
            </w:r>
            <w:r>
              <w:rPr>
                <w:rFonts w:ascii="Times New Roman" w:hAnsi="Times New Roman" w:cs="Times New Roman"/>
                <w:sz w:val="24"/>
                <w:szCs w:val="24"/>
              </w:rPr>
              <w:t xml:space="preserve"> г.  №</w:t>
            </w:r>
            <w:r w:rsidR="00D147DB">
              <w:t xml:space="preserve"> </w:t>
            </w:r>
            <w:r w:rsidR="00AF7A67">
              <w:rPr>
                <w:rFonts w:ascii="Times New Roman" w:hAnsi="Times New Roman" w:cs="Times New Roman"/>
              </w:rPr>
              <w:t>133-2</w:t>
            </w:r>
            <w:bookmarkStart w:id="0" w:name="_GoBack"/>
            <w:bookmarkEnd w:id="0"/>
          </w:p>
        </w:tc>
      </w:tr>
    </w:tbl>
    <w:p w:rsidR="007618D3" w:rsidRPr="00536F99" w:rsidRDefault="007618D3" w:rsidP="007618D3">
      <w:pPr>
        <w:spacing w:after="0" w:line="240" w:lineRule="auto"/>
        <w:ind w:firstLine="709"/>
        <w:jc w:val="both"/>
        <w:rPr>
          <w:rFonts w:ascii="Times New Roman" w:hAnsi="Times New Roman" w:cs="Times New Roman"/>
          <w:b/>
          <w:sz w:val="28"/>
          <w:szCs w:val="28"/>
        </w:rPr>
      </w:pPr>
    </w:p>
    <w:p w:rsidR="007618D3" w:rsidRDefault="007618D3" w:rsidP="007618D3">
      <w:pPr>
        <w:pStyle w:val="ConsPlusNormal"/>
        <w:ind w:firstLine="709"/>
        <w:jc w:val="center"/>
      </w:pPr>
    </w:p>
    <w:p w:rsidR="007618D3" w:rsidRPr="001B330E" w:rsidRDefault="007618D3" w:rsidP="007618D3">
      <w:pPr>
        <w:spacing w:after="0" w:line="240" w:lineRule="auto"/>
        <w:ind w:firstLine="709"/>
        <w:jc w:val="both"/>
        <w:rPr>
          <w:rFonts w:ascii="Times New Roman" w:hAnsi="Times New Roman" w:cs="Times New Roman"/>
          <w:b/>
          <w:sz w:val="28"/>
          <w:szCs w:val="28"/>
        </w:rPr>
      </w:pPr>
    </w:p>
    <w:p w:rsidR="007618D3" w:rsidRDefault="007618D3" w:rsidP="007618D3">
      <w:pPr>
        <w:ind w:firstLine="709"/>
        <w:jc w:val="center"/>
        <w:rPr>
          <w:rFonts w:ascii="Times New Roman" w:hAnsi="Times New Roman" w:cs="Times New Roman"/>
          <w:sz w:val="28"/>
          <w:szCs w:val="28"/>
        </w:rPr>
      </w:pPr>
      <w:r>
        <w:rPr>
          <w:rFonts w:ascii="Times New Roman" w:hAnsi="Times New Roman" w:cs="Times New Roman"/>
          <w:sz w:val="28"/>
          <w:szCs w:val="28"/>
        </w:rPr>
        <w:t>Форма схемы границ прилегающей территории</w:t>
      </w:r>
    </w:p>
    <w:p w:rsidR="007618D3" w:rsidRPr="001B330E" w:rsidRDefault="007618D3" w:rsidP="007618D3">
      <w:pPr>
        <w:spacing w:after="0" w:line="240" w:lineRule="auto"/>
        <w:ind w:firstLine="709"/>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7618D3" w:rsidTr="007618D3">
        <w:tc>
          <w:tcPr>
            <w:tcW w:w="9571" w:type="dxa"/>
          </w:tcPr>
          <w:p w:rsidR="007618D3" w:rsidRDefault="007618D3" w:rsidP="007618D3">
            <w:pPr>
              <w:ind w:firstLine="709"/>
              <w:jc w:val="center"/>
              <w:rPr>
                <w:rFonts w:ascii="Times New Roman" w:hAnsi="Times New Roman" w:cs="Times New Roman"/>
                <w:sz w:val="28"/>
                <w:szCs w:val="28"/>
              </w:rPr>
            </w:pPr>
          </w:p>
          <w:p w:rsidR="007618D3" w:rsidRDefault="007618D3" w:rsidP="007618D3">
            <w:pPr>
              <w:ind w:firstLine="709"/>
              <w:jc w:val="center"/>
              <w:rPr>
                <w:rFonts w:ascii="Times New Roman" w:hAnsi="Times New Roman" w:cs="Times New Roman"/>
                <w:sz w:val="28"/>
                <w:szCs w:val="28"/>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tblGrid>
            <w:tr w:rsidR="007618D3" w:rsidRPr="009F44EA" w:rsidTr="007618D3">
              <w:tc>
                <w:tcPr>
                  <w:tcW w:w="3793" w:type="dxa"/>
                </w:tcPr>
                <w:p w:rsidR="007618D3" w:rsidRDefault="007618D3" w:rsidP="007618D3">
                  <w:pPr>
                    <w:jc w:val="right"/>
                    <w:rPr>
                      <w:rFonts w:ascii="Times New Roman" w:hAnsi="Times New Roman" w:cs="Times New Roman"/>
                      <w:sz w:val="24"/>
                      <w:szCs w:val="24"/>
                    </w:rPr>
                  </w:pPr>
                  <w:r w:rsidRPr="009F44EA">
                    <w:rPr>
                      <w:rFonts w:ascii="Times New Roman" w:hAnsi="Times New Roman" w:cs="Times New Roman"/>
                      <w:sz w:val="24"/>
                      <w:szCs w:val="24"/>
                    </w:rPr>
                    <w:t>Утверждена</w:t>
                  </w:r>
                </w:p>
                <w:p w:rsidR="007618D3" w:rsidRDefault="007618D3" w:rsidP="007618D3">
                  <w:pPr>
                    <w:rPr>
                      <w:rFonts w:ascii="Times New Roman" w:hAnsi="Times New Roman" w:cs="Times New Roman"/>
                      <w:sz w:val="24"/>
                      <w:szCs w:val="24"/>
                    </w:rPr>
                  </w:pPr>
                  <w:r>
                    <w:rPr>
                      <w:rFonts w:ascii="Times New Roman" w:hAnsi="Times New Roman" w:cs="Times New Roman"/>
                      <w:sz w:val="24"/>
                      <w:szCs w:val="24"/>
                    </w:rPr>
                    <w:t>____________________________</w:t>
                  </w:r>
                </w:p>
                <w:p w:rsidR="007618D3" w:rsidRDefault="007618D3" w:rsidP="007618D3">
                  <w:pPr>
                    <w:rPr>
                      <w:rFonts w:ascii="Times New Roman" w:hAnsi="Times New Roman" w:cs="Times New Roman"/>
                      <w:sz w:val="20"/>
                      <w:szCs w:val="20"/>
                    </w:rPr>
                  </w:pPr>
                  <w:r>
                    <w:rPr>
                      <w:rFonts w:ascii="Times New Roman" w:hAnsi="Times New Roman" w:cs="Times New Roman"/>
                      <w:sz w:val="20"/>
                      <w:szCs w:val="20"/>
                    </w:rPr>
                    <w:t xml:space="preserve">(наименование документа об </w:t>
                  </w:r>
                  <w:r w:rsidRPr="009F44EA">
                    <w:rPr>
                      <w:rFonts w:ascii="Times New Roman" w:hAnsi="Times New Roman" w:cs="Times New Roman"/>
                      <w:sz w:val="20"/>
                      <w:szCs w:val="20"/>
                    </w:rPr>
                    <w:t>утверждении,</w:t>
                  </w:r>
                  <w:r>
                    <w:rPr>
                      <w:rFonts w:ascii="Times New Roman" w:hAnsi="Times New Roman" w:cs="Times New Roman"/>
                      <w:sz w:val="20"/>
                      <w:szCs w:val="20"/>
                    </w:rPr>
                    <w:t xml:space="preserve"> </w:t>
                  </w:r>
                  <w:r w:rsidRPr="009F44EA">
                    <w:rPr>
                      <w:rFonts w:ascii="Times New Roman" w:hAnsi="Times New Roman" w:cs="Times New Roman"/>
                      <w:sz w:val="20"/>
                      <w:szCs w:val="20"/>
                    </w:rPr>
                    <w:t>включая наименование органа местного</w:t>
                  </w:r>
                  <w:r>
                    <w:rPr>
                      <w:rFonts w:ascii="Times New Roman" w:hAnsi="Times New Roman" w:cs="Times New Roman"/>
                      <w:sz w:val="20"/>
                      <w:szCs w:val="20"/>
                    </w:rPr>
                    <w:t xml:space="preserve"> </w:t>
                  </w:r>
                  <w:r w:rsidRPr="009F44EA">
                    <w:rPr>
                      <w:rFonts w:ascii="Times New Roman" w:hAnsi="Times New Roman" w:cs="Times New Roman"/>
                      <w:sz w:val="20"/>
                      <w:szCs w:val="20"/>
                    </w:rPr>
                    <w:t>самоуправления, принявшего решение</w:t>
                  </w:r>
                  <w:r>
                    <w:rPr>
                      <w:rFonts w:ascii="Times New Roman" w:hAnsi="Times New Roman" w:cs="Times New Roman"/>
                      <w:sz w:val="20"/>
                      <w:szCs w:val="20"/>
                    </w:rPr>
                    <w:t xml:space="preserve"> </w:t>
                  </w:r>
                  <w:r w:rsidRPr="009F44EA">
                    <w:rPr>
                      <w:rFonts w:ascii="Times New Roman" w:hAnsi="Times New Roman" w:cs="Times New Roman"/>
                      <w:sz w:val="20"/>
                      <w:szCs w:val="20"/>
                    </w:rPr>
                    <w:t>об утверждении схемы)</w:t>
                  </w:r>
                </w:p>
                <w:p w:rsidR="007618D3" w:rsidRPr="009F44EA" w:rsidRDefault="007618D3" w:rsidP="007618D3">
                  <w:pPr>
                    <w:rPr>
                      <w:rFonts w:ascii="Times New Roman" w:hAnsi="Times New Roman" w:cs="Times New Roman"/>
                      <w:sz w:val="20"/>
                      <w:szCs w:val="20"/>
                    </w:rPr>
                  </w:pPr>
                  <w:r>
                    <w:rPr>
                      <w:rFonts w:ascii="Times New Roman" w:hAnsi="Times New Roman" w:cs="Times New Roman"/>
                      <w:sz w:val="20"/>
                      <w:szCs w:val="20"/>
                    </w:rPr>
                    <w:t>от ___________________№____________</w:t>
                  </w:r>
                </w:p>
                <w:p w:rsidR="007618D3" w:rsidRPr="009F44EA" w:rsidRDefault="007618D3" w:rsidP="007618D3">
                  <w:pPr>
                    <w:jc w:val="center"/>
                    <w:rPr>
                      <w:rFonts w:ascii="Times New Roman" w:hAnsi="Times New Roman" w:cs="Times New Roman"/>
                      <w:sz w:val="24"/>
                      <w:szCs w:val="24"/>
                    </w:rPr>
                  </w:pPr>
                </w:p>
              </w:tc>
            </w:tr>
          </w:tbl>
          <w:p w:rsidR="007618D3" w:rsidRDefault="007618D3" w:rsidP="007618D3">
            <w:pPr>
              <w:ind w:firstLine="709"/>
              <w:jc w:val="center"/>
              <w:rPr>
                <w:rFonts w:ascii="Times New Roman" w:hAnsi="Times New Roman" w:cs="Times New Roman"/>
                <w:sz w:val="28"/>
                <w:szCs w:val="28"/>
              </w:rPr>
            </w:pPr>
          </w:p>
          <w:p w:rsidR="007618D3" w:rsidRDefault="007618D3" w:rsidP="007618D3">
            <w:pPr>
              <w:jc w:val="center"/>
              <w:rPr>
                <w:rFonts w:ascii="Times New Roman" w:hAnsi="Times New Roman" w:cs="Times New Roman"/>
                <w:sz w:val="24"/>
                <w:szCs w:val="24"/>
              </w:rPr>
            </w:pPr>
          </w:p>
          <w:p w:rsidR="007618D3" w:rsidRDefault="007618D3" w:rsidP="007618D3">
            <w:pPr>
              <w:jc w:val="center"/>
              <w:rPr>
                <w:rFonts w:ascii="Times New Roman" w:hAnsi="Times New Roman" w:cs="Times New Roman"/>
                <w:sz w:val="24"/>
                <w:szCs w:val="24"/>
              </w:rPr>
            </w:pPr>
          </w:p>
          <w:p w:rsidR="007618D3" w:rsidRDefault="007618D3" w:rsidP="007618D3">
            <w:pPr>
              <w:jc w:val="center"/>
              <w:rPr>
                <w:rFonts w:ascii="Times New Roman" w:hAnsi="Times New Roman" w:cs="Times New Roman"/>
                <w:sz w:val="24"/>
                <w:szCs w:val="24"/>
              </w:rPr>
            </w:pPr>
          </w:p>
          <w:p w:rsidR="007618D3" w:rsidRDefault="007618D3" w:rsidP="007618D3">
            <w:pPr>
              <w:jc w:val="center"/>
              <w:rPr>
                <w:rFonts w:ascii="Times New Roman" w:hAnsi="Times New Roman" w:cs="Times New Roman"/>
                <w:sz w:val="24"/>
                <w:szCs w:val="24"/>
              </w:rPr>
            </w:pPr>
          </w:p>
          <w:p w:rsidR="007618D3" w:rsidRPr="008926D2" w:rsidRDefault="007618D3" w:rsidP="007618D3">
            <w:pPr>
              <w:jc w:val="center"/>
              <w:rPr>
                <w:rFonts w:ascii="Times New Roman" w:hAnsi="Times New Roman" w:cs="Times New Roman"/>
                <w:sz w:val="24"/>
                <w:szCs w:val="24"/>
              </w:rPr>
            </w:pPr>
            <w:r w:rsidRPr="008926D2">
              <w:rPr>
                <w:rFonts w:ascii="Times New Roman" w:hAnsi="Times New Roman" w:cs="Times New Roman"/>
                <w:sz w:val="24"/>
                <w:szCs w:val="24"/>
              </w:rPr>
              <w:t>Схема прилегающей территории _________________________</w:t>
            </w:r>
          </w:p>
          <w:p w:rsidR="007618D3" w:rsidRPr="008926D2" w:rsidRDefault="007618D3" w:rsidP="007618D3">
            <w:pPr>
              <w:jc w:val="center"/>
              <w:rPr>
                <w:rFonts w:ascii="Times New Roman" w:hAnsi="Times New Roman" w:cs="Times New Roman"/>
                <w:sz w:val="24"/>
                <w:szCs w:val="24"/>
              </w:rPr>
            </w:pPr>
          </w:p>
          <w:p w:rsidR="007618D3"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1. Местоположение прилегающей территории (адресные ориентиры) _____________</w:t>
            </w:r>
            <w:r>
              <w:rPr>
                <w:rFonts w:ascii="Times New Roman" w:hAnsi="Times New Roman" w:cs="Times New Roman"/>
                <w:sz w:val="20"/>
                <w:szCs w:val="20"/>
              </w:rPr>
              <w:t>_________________</w:t>
            </w:r>
          </w:p>
          <w:p w:rsidR="007618D3" w:rsidRPr="008926D2" w:rsidRDefault="007618D3" w:rsidP="007618D3">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2. Кадастровый номер объекта, по отнош</w:t>
            </w:r>
            <w:r>
              <w:rPr>
                <w:rFonts w:ascii="Times New Roman" w:hAnsi="Times New Roman" w:cs="Times New Roman"/>
                <w:sz w:val="20"/>
                <w:szCs w:val="20"/>
              </w:rPr>
              <w:t xml:space="preserve">ению к которому устанавливается </w:t>
            </w:r>
            <w:r w:rsidRPr="008926D2">
              <w:rPr>
                <w:rFonts w:ascii="Times New Roman" w:hAnsi="Times New Roman" w:cs="Times New Roman"/>
                <w:sz w:val="20"/>
                <w:szCs w:val="20"/>
              </w:rPr>
              <w:t>прилегающая территория ____________________________________________________</w:t>
            </w:r>
            <w:r>
              <w:rPr>
                <w:rFonts w:ascii="Times New Roman" w:hAnsi="Times New Roman" w:cs="Times New Roman"/>
                <w:sz w:val="20"/>
                <w:szCs w:val="20"/>
              </w:rPr>
              <w:t>___________________________________</w:t>
            </w: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3. Сведения о собственнике и (или) ином законном владельце здания,</w:t>
            </w:r>
            <w:r>
              <w:rPr>
                <w:rFonts w:ascii="Times New Roman" w:hAnsi="Times New Roman" w:cs="Times New Roman"/>
                <w:sz w:val="20"/>
                <w:szCs w:val="20"/>
              </w:rPr>
              <w:t xml:space="preserve"> </w:t>
            </w:r>
            <w:r w:rsidRPr="008926D2">
              <w:rPr>
                <w:rFonts w:ascii="Times New Roman" w:hAnsi="Times New Roman" w:cs="Times New Roman"/>
                <w:sz w:val="20"/>
                <w:szCs w:val="20"/>
              </w:rPr>
              <w:t>строения, сооружения, земельного участка, а также уполномоченном лице: ____</w:t>
            </w:r>
            <w:r>
              <w:rPr>
                <w:rFonts w:ascii="Times New Roman" w:hAnsi="Times New Roman" w:cs="Times New Roman"/>
                <w:sz w:val="20"/>
                <w:szCs w:val="20"/>
              </w:rPr>
              <w:t>______________________________________________________</w:t>
            </w: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w:t>
            </w: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4 Площадь прилегающей территории: ____________ (кв. м)</w:t>
            </w: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w:t>
            </w: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5. Вид разрешенного использования зем</w:t>
            </w:r>
            <w:r>
              <w:rPr>
                <w:rFonts w:ascii="Times New Roman" w:hAnsi="Times New Roman" w:cs="Times New Roman"/>
                <w:sz w:val="20"/>
                <w:szCs w:val="20"/>
              </w:rPr>
              <w:t xml:space="preserve">ельного участка, по отношению к </w:t>
            </w:r>
            <w:r w:rsidRPr="008926D2">
              <w:rPr>
                <w:rFonts w:ascii="Times New Roman" w:hAnsi="Times New Roman" w:cs="Times New Roman"/>
                <w:sz w:val="20"/>
                <w:szCs w:val="20"/>
              </w:rPr>
              <w:t>которому устанавливается прилегающая территория: __________________________</w:t>
            </w:r>
            <w:r>
              <w:rPr>
                <w:rFonts w:ascii="Times New Roman" w:hAnsi="Times New Roman" w:cs="Times New Roman"/>
                <w:sz w:val="20"/>
                <w:szCs w:val="20"/>
              </w:rPr>
              <w:t>____________________________________________</w:t>
            </w:r>
          </w:p>
          <w:p w:rsidR="007618D3" w:rsidRPr="008926D2" w:rsidRDefault="007618D3" w:rsidP="007618D3">
            <w:pPr>
              <w:jc w:val="both"/>
              <w:rPr>
                <w:rFonts w:ascii="Times New Roman" w:hAnsi="Times New Roman" w:cs="Times New Roman"/>
                <w:sz w:val="20"/>
                <w:szCs w:val="20"/>
              </w:rPr>
            </w:pPr>
            <w:r>
              <w:rPr>
                <w:rFonts w:ascii="Times New Roman" w:hAnsi="Times New Roman" w:cs="Times New Roman"/>
                <w:sz w:val="20"/>
                <w:szCs w:val="20"/>
              </w:rPr>
              <w:t xml:space="preserve">                                                                                             </w:t>
            </w:r>
            <w:r w:rsidRPr="008926D2">
              <w:rPr>
                <w:rFonts w:ascii="Times New Roman" w:hAnsi="Times New Roman" w:cs="Times New Roman"/>
                <w:sz w:val="20"/>
                <w:szCs w:val="20"/>
              </w:rPr>
              <w:t>(при наличии)</w:t>
            </w: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Заявитель ___________ _______________________________</w:t>
            </w:r>
            <w:r>
              <w:rPr>
                <w:rFonts w:ascii="Times New Roman" w:hAnsi="Times New Roman" w:cs="Times New Roman"/>
                <w:sz w:val="20"/>
                <w:szCs w:val="20"/>
              </w:rPr>
              <w:t>__________________________________________</w:t>
            </w:r>
          </w:p>
          <w:p w:rsidR="007618D3" w:rsidRPr="008926D2" w:rsidRDefault="007618D3" w:rsidP="007618D3">
            <w:pPr>
              <w:jc w:val="center"/>
              <w:rPr>
                <w:rFonts w:ascii="Times New Roman" w:hAnsi="Times New Roman" w:cs="Times New Roman"/>
                <w:sz w:val="20"/>
                <w:szCs w:val="20"/>
              </w:rPr>
            </w:pPr>
            <w:r w:rsidRPr="008926D2">
              <w:rPr>
                <w:rFonts w:ascii="Times New Roman" w:hAnsi="Times New Roman" w:cs="Times New Roman"/>
                <w:sz w:val="20"/>
                <w:szCs w:val="20"/>
              </w:rPr>
              <w:t>(подпись) (расшифровка подписи)</w:t>
            </w: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Default="007618D3" w:rsidP="007618D3">
            <w:pPr>
              <w:jc w:val="both"/>
              <w:rPr>
                <w:rFonts w:ascii="Times New Roman" w:hAnsi="Times New Roman" w:cs="Times New Roman"/>
                <w:sz w:val="20"/>
                <w:szCs w:val="20"/>
              </w:rPr>
            </w:pPr>
          </w:p>
          <w:p w:rsidR="007618D3" w:rsidRPr="008926D2"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М.П.</w:t>
            </w:r>
          </w:p>
          <w:p w:rsidR="007618D3" w:rsidRDefault="007618D3" w:rsidP="007618D3">
            <w:pPr>
              <w:jc w:val="both"/>
              <w:rPr>
                <w:rFonts w:ascii="Times New Roman" w:hAnsi="Times New Roman" w:cs="Times New Roman"/>
                <w:sz w:val="20"/>
                <w:szCs w:val="20"/>
              </w:rPr>
            </w:pPr>
            <w:r w:rsidRPr="008926D2">
              <w:rPr>
                <w:rFonts w:ascii="Times New Roman" w:hAnsi="Times New Roman" w:cs="Times New Roman"/>
                <w:sz w:val="20"/>
                <w:szCs w:val="20"/>
              </w:rPr>
              <w:t>(для юридических лиц и индивидуальных предпринимателей)</w:t>
            </w:r>
          </w:p>
          <w:p w:rsidR="007618D3" w:rsidRDefault="007618D3" w:rsidP="007618D3">
            <w:pPr>
              <w:jc w:val="both"/>
              <w:rPr>
                <w:rFonts w:ascii="Times New Roman" w:hAnsi="Times New Roman" w:cs="Times New Roman"/>
                <w:sz w:val="28"/>
                <w:szCs w:val="28"/>
              </w:rPr>
            </w:pPr>
          </w:p>
        </w:tc>
      </w:tr>
    </w:tbl>
    <w:p w:rsidR="007618D3" w:rsidRDefault="007618D3" w:rsidP="007618D3">
      <w:pPr>
        <w:spacing w:after="0" w:line="240" w:lineRule="auto"/>
        <w:ind w:firstLine="709"/>
        <w:jc w:val="both"/>
        <w:rPr>
          <w:rFonts w:ascii="Times New Roman" w:hAnsi="Times New Roman" w:cs="Times New Roman"/>
          <w:sz w:val="28"/>
          <w:szCs w:val="28"/>
        </w:rPr>
      </w:pPr>
    </w:p>
    <w:p w:rsidR="007618D3" w:rsidRDefault="007618D3" w:rsidP="007618D3">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9345"/>
      </w:tblGrid>
      <w:tr w:rsidR="007618D3" w:rsidTr="007618D3">
        <w:tc>
          <w:tcPr>
            <w:tcW w:w="9571" w:type="dxa"/>
          </w:tcPr>
          <w:p w:rsidR="007618D3" w:rsidRDefault="007618D3" w:rsidP="007618D3">
            <w:pPr>
              <w:ind w:firstLine="709"/>
              <w:jc w:val="center"/>
              <w:rPr>
                <w:rFonts w:ascii="Times New Roman" w:hAnsi="Times New Roman" w:cs="Times New Roman"/>
                <w:sz w:val="24"/>
                <w:szCs w:val="24"/>
              </w:rPr>
            </w:pPr>
            <w:r w:rsidRPr="008926D2">
              <w:rPr>
                <w:rFonts w:ascii="Times New Roman" w:hAnsi="Times New Roman" w:cs="Times New Roman"/>
                <w:sz w:val="24"/>
                <w:szCs w:val="24"/>
              </w:rPr>
              <w:t>Графическая часть</w:t>
            </w:r>
          </w:p>
          <w:p w:rsidR="007618D3" w:rsidRDefault="007618D3" w:rsidP="007618D3">
            <w:pPr>
              <w:ind w:firstLine="709"/>
              <w:jc w:val="center"/>
              <w:rPr>
                <w:rFonts w:ascii="Times New Roman" w:hAnsi="Times New Roman" w:cs="Times New Roman"/>
                <w:sz w:val="24"/>
                <w:szCs w:val="24"/>
              </w:rPr>
            </w:pPr>
          </w:p>
          <w:p w:rsidR="007618D3" w:rsidRPr="008926D2" w:rsidRDefault="007618D3" w:rsidP="007618D3">
            <w:pPr>
              <w:ind w:firstLine="709"/>
              <w:rPr>
                <w:rFonts w:ascii="Times New Roman" w:hAnsi="Times New Roman" w:cs="Times New Roman"/>
                <w:sz w:val="20"/>
                <w:szCs w:val="20"/>
              </w:rPr>
            </w:pPr>
            <w:r w:rsidRPr="008926D2">
              <w:rPr>
                <w:rFonts w:ascii="Times New Roman" w:hAnsi="Times New Roman" w:cs="Times New Roman"/>
                <w:sz w:val="20"/>
                <w:szCs w:val="20"/>
              </w:rPr>
              <w:t xml:space="preserve">Масштаб 1:      </w:t>
            </w:r>
          </w:p>
          <w:p w:rsidR="007618D3" w:rsidRDefault="007618D3" w:rsidP="007618D3">
            <w:pPr>
              <w:ind w:firstLine="709"/>
              <w:rPr>
                <w:rFonts w:ascii="Times New Roman" w:hAnsi="Times New Roman" w:cs="Times New Roman"/>
                <w:sz w:val="20"/>
                <w:szCs w:val="20"/>
              </w:rPr>
            </w:pPr>
            <w:r w:rsidRPr="008926D2">
              <w:rPr>
                <w:rFonts w:ascii="Times New Roman" w:hAnsi="Times New Roman" w:cs="Times New Roman"/>
                <w:sz w:val="20"/>
                <w:szCs w:val="20"/>
              </w:rPr>
              <w:t xml:space="preserve">Кадастровый номер: </w:t>
            </w:r>
          </w:p>
          <w:p w:rsidR="007618D3" w:rsidRDefault="007618D3" w:rsidP="007618D3">
            <w:pPr>
              <w:ind w:firstLine="709"/>
              <w:rPr>
                <w:rFonts w:ascii="Times New Roman" w:hAnsi="Times New Roman" w:cs="Times New Roman"/>
                <w:sz w:val="20"/>
                <w:szCs w:val="20"/>
              </w:rPr>
            </w:pPr>
          </w:p>
          <w:p w:rsidR="007618D3" w:rsidRPr="008926D2" w:rsidRDefault="007618D3" w:rsidP="007618D3">
            <w:pPr>
              <w:ind w:firstLine="709"/>
              <w:rPr>
                <w:rFonts w:ascii="Times New Roman" w:hAnsi="Times New Roman" w:cs="Times New Roman"/>
                <w:sz w:val="20"/>
                <w:szCs w:val="20"/>
              </w:rPr>
            </w:pPr>
          </w:p>
          <w:tbl>
            <w:tblPr>
              <w:tblStyle w:val="a3"/>
              <w:tblW w:w="0" w:type="auto"/>
              <w:jc w:val="center"/>
              <w:tblLook w:val="04A0" w:firstRow="1" w:lastRow="0" w:firstColumn="1" w:lastColumn="0" w:noHBand="0" w:noVBand="1"/>
            </w:tblPr>
            <w:tblGrid>
              <w:gridCol w:w="7785"/>
            </w:tblGrid>
            <w:tr w:rsidR="007618D3" w:rsidTr="007618D3">
              <w:trPr>
                <w:trHeight w:val="3637"/>
                <w:jc w:val="center"/>
              </w:trPr>
              <w:tc>
                <w:tcPr>
                  <w:tcW w:w="7785" w:type="dxa"/>
                </w:tcPr>
                <w:p w:rsidR="007618D3" w:rsidRDefault="007618D3" w:rsidP="007618D3">
                  <w:pPr>
                    <w:jc w:val="both"/>
                    <w:rPr>
                      <w:rFonts w:ascii="Times New Roman" w:hAnsi="Times New Roman" w:cs="Times New Roman"/>
                      <w:sz w:val="28"/>
                      <w:szCs w:val="28"/>
                    </w:rPr>
                  </w:pPr>
                </w:p>
              </w:tc>
            </w:tr>
          </w:tbl>
          <w:p w:rsidR="007618D3" w:rsidRDefault="007618D3" w:rsidP="007618D3">
            <w:pPr>
              <w:jc w:val="both"/>
              <w:rPr>
                <w:rFonts w:ascii="Times New Roman" w:hAnsi="Times New Roman" w:cs="Times New Roman"/>
                <w:sz w:val="28"/>
                <w:szCs w:val="28"/>
              </w:rPr>
            </w:pPr>
          </w:p>
          <w:p w:rsidR="007618D3" w:rsidRDefault="007618D3" w:rsidP="007618D3">
            <w:pPr>
              <w:jc w:val="both"/>
              <w:rPr>
                <w:rFonts w:ascii="Times New Roman" w:hAnsi="Times New Roman" w:cs="Times New Roman"/>
                <w:sz w:val="20"/>
                <w:szCs w:val="20"/>
              </w:rPr>
            </w:pPr>
            <w:r w:rsidRPr="00553471">
              <w:rPr>
                <w:rFonts w:ascii="Times New Roman" w:hAnsi="Times New Roman" w:cs="Times New Roman"/>
                <w:sz w:val="20"/>
                <w:szCs w:val="20"/>
              </w:rPr>
              <w:t>Условные обозначения:</w:t>
            </w:r>
          </w:p>
          <w:p w:rsidR="007618D3" w:rsidRDefault="007618D3" w:rsidP="007618D3">
            <w:pPr>
              <w:jc w:val="both"/>
              <w:rPr>
                <w:rFonts w:ascii="Times New Roman" w:hAnsi="Times New Roman" w:cs="Times New Roman"/>
                <w:sz w:val="20"/>
                <w:szCs w:val="20"/>
              </w:rPr>
            </w:pPr>
            <w:r>
              <w:rPr>
                <w:rFonts w:ascii="Times New Roman" w:hAnsi="Times New Roman" w:cs="Times New Roman"/>
                <w:sz w:val="20"/>
                <w:szCs w:val="20"/>
              </w:rPr>
              <w:t xml:space="preserve">            - граница земельного участка</w:t>
            </w:r>
          </w:p>
          <w:p w:rsidR="007618D3" w:rsidRPr="00553471" w:rsidRDefault="007618D3" w:rsidP="007618D3">
            <w:pPr>
              <w:jc w:val="both"/>
              <w:rPr>
                <w:rFonts w:ascii="Times New Roman" w:hAnsi="Times New Roman" w:cs="Times New Roman"/>
                <w:sz w:val="20"/>
                <w:szCs w:val="20"/>
              </w:rPr>
            </w:pPr>
            <w:r>
              <w:rPr>
                <w:rFonts w:ascii="Times New Roman" w:hAnsi="Times New Roman" w:cs="Times New Roman"/>
                <w:sz w:val="20"/>
                <w:szCs w:val="20"/>
              </w:rPr>
              <w:t xml:space="preserve">            - </w:t>
            </w:r>
            <w:r w:rsidRPr="00553471">
              <w:rPr>
                <w:rFonts w:ascii="Times New Roman" w:hAnsi="Times New Roman" w:cs="Times New Roman"/>
                <w:sz w:val="20"/>
                <w:szCs w:val="20"/>
              </w:rPr>
              <w:t>границы объектов, расположенных на прилегающей</w:t>
            </w:r>
          </w:p>
          <w:p w:rsidR="007618D3" w:rsidRDefault="007618D3" w:rsidP="007618D3">
            <w:pPr>
              <w:jc w:val="both"/>
              <w:rPr>
                <w:rFonts w:ascii="Times New Roman" w:hAnsi="Times New Roman" w:cs="Times New Roman"/>
                <w:sz w:val="20"/>
                <w:szCs w:val="20"/>
              </w:rPr>
            </w:pPr>
            <w:r>
              <w:rPr>
                <w:rFonts w:ascii="Times New Roman" w:hAnsi="Times New Roman" w:cs="Times New Roman"/>
                <w:sz w:val="20"/>
                <w:szCs w:val="20"/>
              </w:rPr>
              <w:t xml:space="preserve">              т</w:t>
            </w:r>
            <w:r w:rsidRPr="00553471">
              <w:rPr>
                <w:rFonts w:ascii="Times New Roman" w:hAnsi="Times New Roman" w:cs="Times New Roman"/>
                <w:sz w:val="20"/>
                <w:szCs w:val="20"/>
              </w:rPr>
              <w:t>ерритории</w:t>
            </w:r>
          </w:p>
          <w:p w:rsidR="007618D3" w:rsidRDefault="007618D3" w:rsidP="007618D3">
            <w:pPr>
              <w:jc w:val="both"/>
              <w:rPr>
                <w:rFonts w:ascii="Times New Roman" w:hAnsi="Times New Roman" w:cs="Times New Roman"/>
                <w:sz w:val="20"/>
                <w:szCs w:val="20"/>
              </w:rPr>
            </w:pPr>
            <w:r>
              <w:rPr>
                <w:rFonts w:ascii="Times New Roman" w:hAnsi="Times New Roman" w:cs="Times New Roman"/>
                <w:sz w:val="20"/>
                <w:szCs w:val="20"/>
              </w:rPr>
              <w:t xml:space="preserve">            </w:t>
            </w:r>
            <w:r w:rsidRPr="00553471">
              <w:rPr>
                <w:rFonts w:ascii="Times New Roman" w:hAnsi="Times New Roman" w:cs="Times New Roman"/>
                <w:sz w:val="20"/>
                <w:szCs w:val="20"/>
              </w:rPr>
              <w:t>- граница прилегающей территории</w:t>
            </w:r>
          </w:p>
          <w:p w:rsidR="007618D3" w:rsidRPr="00553471" w:rsidRDefault="007618D3" w:rsidP="007618D3">
            <w:pPr>
              <w:jc w:val="both"/>
              <w:rPr>
                <w:rFonts w:ascii="Times New Roman" w:hAnsi="Times New Roman" w:cs="Times New Roman"/>
                <w:sz w:val="20"/>
                <w:szCs w:val="20"/>
              </w:rPr>
            </w:pPr>
          </w:p>
        </w:tc>
      </w:tr>
    </w:tbl>
    <w:p w:rsidR="007618D3" w:rsidRPr="0000396A" w:rsidRDefault="007618D3" w:rsidP="007618D3">
      <w:pPr>
        <w:spacing w:after="0" w:line="240" w:lineRule="auto"/>
        <w:ind w:firstLine="709"/>
        <w:jc w:val="both"/>
        <w:rPr>
          <w:rFonts w:ascii="Times New Roman" w:hAnsi="Times New Roman" w:cs="Times New Roman"/>
          <w:sz w:val="28"/>
          <w:szCs w:val="28"/>
        </w:rPr>
      </w:pPr>
    </w:p>
    <w:p w:rsidR="00ED5ABE" w:rsidRPr="00ED5ABE" w:rsidRDefault="00ED5ABE" w:rsidP="00ED5ABE">
      <w:pPr>
        <w:widowControl w:val="0"/>
        <w:autoSpaceDE w:val="0"/>
        <w:autoSpaceDN w:val="0"/>
        <w:spacing w:after="0" w:line="240" w:lineRule="auto"/>
        <w:jc w:val="right"/>
        <w:rPr>
          <w:rFonts w:ascii="Times New Roman" w:eastAsia="Times New Roman" w:hAnsi="Times New Roman" w:cs="Times New Roman"/>
          <w:sz w:val="24"/>
          <w:szCs w:val="24"/>
          <w:lang w:eastAsia="ru-RU"/>
        </w:rPr>
      </w:pPr>
    </w:p>
    <w:sectPr w:rsidR="00ED5ABE" w:rsidRPr="00ED5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871DD"/>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7B"/>
    <w:rsid w:val="000011A2"/>
    <w:rsid w:val="0000396A"/>
    <w:rsid w:val="00024D2A"/>
    <w:rsid w:val="00030A5E"/>
    <w:rsid w:val="000327A2"/>
    <w:rsid w:val="0007275A"/>
    <w:rsid w:val="00095D79"/>
    <w:rsid w:val="000B65A6"/>
    <w:rsid w:val="000C308A"/>
    <w:rsid w:val="000C452C"/>
    <w:rsid w:val="000C6BC6"/>
    <w:rsid w:val="000D5946"/>
    <w:rsid w:val="000E4E69"/>
    <w:rsid w:val="000F6EDB"/>
    <w:rsid w:val="000F78F6"/>
    <w:rsid w:val="001044C1"/>
    <w:rsid w:val="001218E9"/>
    <w:rsid w:val="00122673"/>
    <w:rsid w:val="001462C4"/>
    <w:rsid w:val="001942FF"/>
    <w:rsid w:val="001B330E"/>
    <w:rsid w:val="001C60A9"/>
    <w:rsid w:val="001F0FB0"/>
    <w:rsid w:val="00205084"/>
    <w:rsid w:val="0020726C"/>
    <w:rsid w:val="00211DAF"/>
    <w:rsid w:val="00222DC1"/>
    <w:rsid w:val="00224E83"/>
    <w:rsid w:val="00235B6C"/>
    <w:rsid w:val="0025542F"/>
    <w:rsid w:val="00256F35"/>
    <w:rsid w:val="002608E8"/>
    <w:rsid w:val="00260BD3"/>
    <w:rsid w:val="00267DDA"/>
    <w:rsid w:val="002831C5"/>
    <w:rsid w:val="002C5DA6"/>
    <w:rsid w:val="002D2E35"/>
    <w:rsid w:val="003106C4"/>
    <w:rsid w:val="00337BF1"/>
    <w:rsid w:val="0037447E"/>
    <w:rsid w:val="00382429"/>
    <w:rsid w:val="00386DD9"/>
    <w:rsid w:val="003A65C4"/>
    <w:rsid w:val="00400E72"/>
    <w:rsid w:val="00407F37"/>
    <w:rsid w:val="0041023B"/>
    <w:rsid w:val="004179C3"/>
    <w:rsid w:val="004338DC"/>
    <w:rsid w:val="004501FE"/>
    <w:rsid w:val="004915F4"/>
    <w:rsid w:val="00495C4F"/>
    <w:rsid w:val="004C01E6"/>
    <w:rsid w:val="004E66EF"/>
    <w:rsid w:val="004F6EFB"/>
    <w:rsid w:val="005165D5"/>
    <w:rsid w:val="00536F99"/>
    <w:rsid w:val="00542A78"/>
    <w:rsid w:val="00553471"/>
    <w:rsid w:val="00560774"/>
    <w:rsid w:val="00585016"/>
    <w:rsid w:val="005B5FF5"/>
    <w:rsid w:val="005C6D63"/>
    <w:rsid w:val="00627EC9"/>
    <w:rsid w:val="006345EC"/>
    <w:rsid w:val="00642307"/>
    <w:rsid w:val="006559F8"/>
    <w:rsid w:val="0066436A"/>
    <w:rsid w:val="006812BA"/>
    <w:rsid w:val="00684341"/>
    <w:rsid w:val="00696B4A"/>
    <w:rsid w:val="006A31C5"/>
    <w:rsid w:val="006B04D0"/>
    <w:rsid w:val="006B2CA3"/>
    <w:rsid w:val="006B5A12"/>
    <w:rsid w:val="006B6AF1"/>
    <w:rsid w:val="006F5F04"/>
    <w:rsid w:val="00702CFC"/>
    <w:rsid w:val="00722B08"/>
    <w:rsid w:val="00724281"/>
    <w:rsid w:val="00746957"/>
    <w:rsid w:val="00752831"/>
    <w:rsid w:val="00754C90"/>
    <w:rsid w:val="007618D3"/>
    <w:rsid w:val="00764CC8"/>
    <w:rsid w:val="0076674E"/>
    <w:rsid w:val="0079634A"/>
    <w:rsid w:val="007A7978"/>
    <w:rsid w:val="007B3DF5"/>
    <w:rsid w:val="007D2B40"/>
    <w:rsid w:val="007D5318"/>
    <w:rsid w:val="00835F17"/>
    <w:rsid w:val="00863F9C"/>
    <w:rsid w:val="008926D2"/>
    <w:rsid w:val="00895B2C"/>
    <w:rsid w:val="00897C28"/>
    <w:rsid w:val="008B358A"/>
    <w:rsid w:val="008D4401"/>
    <w:rsid w:val="0090619E"/>
    <w:rsid w:val="00907B77"/>
    <w:rsid w:val="00911AFE"/>
    <w:rsid w:val="00947FE7"/>
    <w:rsid w:val="00971C31"/>
    <w:rsid w:val="009A715A"/>
    <w:rsid w:val="009A7B68"/>
    <w:rsid w:val="009E3F4C"/>
    <w:rsid w:val="009F44EA"/>
    <w:rsid w:val="00A22434"/>
    <w:rsid w:val="00A26F44"/>
    <w:rsid w:val="00A5042D"/>
    <w:rsid w:val="00A54D5C"/>
    <w:rsid w:val="00A847FC"/>
    <w:rsid w:val="00A93832"/>
    <w:rsid w:val="00AE28C5"/>
    <w:rsid w:val="00AF7A67"/>
    <w:rsid w:val="00B2430A"/>
    <w:rsid w:val="00BB1A84"/>
    <w:rsid w:val="00BE3017"/>
    <w:rsid w:val="00BF050E"/>
    <w:rsid w:val="00C00941"/>
    <w:rsid w:val="00C109FE"/>
    <w:rsid w:val="00C4609D"/>
    <w:rsid w:val="00C560AE"/>
    <w:rsid w:val="00C719B6"/>
    <w:rsid w:val="00CC7BD6"/>
    <w:rsid w:val="00CE2170"/>
    <w:rsid w:val="00D017F2"/>
    <w:rsid w:val="00D03FAF"/>
    <w:rsid w:val="00D05E8B"/>
    <w:rsid w:val="00D147DB"/>
    <w:rsid w:val="00D227BB"/>
    <w:rsid w:val="00D33B77"/>
    <w:rsid w:val="00D44C1D"/>
    <w:rsid w:val="00D75149"/>
    <w:rsid w:val="00D840CC"/>
    <w:rsid w:val="00D9037B"/>
    <w:rsid w:val="00DB602A"/>
    <w:rsid w:val="00DC1A6E"/>
    <w:rsid w:val="00DE4A45"/>
    <w:rsid w:val="00E2561D"/>
    <w:rsid w:val="00E36C4C"/>
    <w:rsid w:val="00E472BE"/>
    <w:rsid w:val="00E91A88"/>
    <w:rsid w:val="00E91FA8"/>
    <w:rsid w:val="00EA15D9"/>
    <w:rsid w:val="00EC0DD0"/>
    <w:rsid w:val="00ED5ABE"/>
    <w:rsid w:val="00F2227B"/>
    <w:rsid w:val="00F55F9A"/>
    <w:rsid w:val="00F64C78"/>
    <w:rsid w:val="00F76113"/>
    <w:rsid w:val="00F82C98"/>
    <w:rsid w:val="00FB5148"/>
    <w:rsid w:val="00FD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29A5D-97DE-4BB0-9D78-793E24E5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30E"/>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9F4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26D2"/>
    <w:pPr>
      <w:ind w:left="720"/>
      <w:contextualSpacing/>
    </w:pPr>
  </w:style>
  <w:style w:type="paragraph" w:styleId="a5">
    <w:name w:val="Balloon Text"/>
    <w:basedOn w:val="a"/>
    <w:link w:val="a6"/>
    <w:uiPriority w:val="99"/>
    <w:semiHidden/>
    <w:unhideWhenUsed/>
    <w:rsid w:val="00ED5A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BE"/>
    <w:rPr>
      <w:rFonts w:ascii="Tahoma" w:hAnsi="Tahoma" w:cs="Tahoma"/>
      <w:sz w:val="16"/>
      <w:szCs w:val="16"/>
    </w:rPr>
  </w:style>
  <w:style w:type="paragraph" w:customStyle="1" w:styleId="ConsNormal">
    <w:name w:val="ConsNormal"/>
    <w:rsid w:val="007618D3"/>
    <w:pPr>
      <w:widowControl w:val="0"/>
      <w:spacing w:after="0" w:line="240" w:lineRule="auto"/>
      <w:ind w:firstLine="720"/>
    </w:pPr>
    <w:rPr>
      <w:rFonts w:ascii="Arial" w:eastAsia="Times New Roman" w:hAnsi="Arial" w:cs="Times New Roman"/>
      <w:snapToGrid w:val="0"/>
      <w:sz w:val="20"/>
      <w:szCs w:val="20"/>
      <w:lang w:eastAsia="ru-RU"/>
    </w:rPr>
  </w:style>
  <w:style w:type="paragraph" w:styleId="3">
    <w:name w:val="Body Text 3"/>
    <w:basedOn w:val="a"/>
    <w:link w:val="30"/>
    <w:uiPriority w:val="99"/>
    <w:semiHidden/>
    <w:unhideWhenUsed/>
    <w:rsid w:val="007618D3"/>
    <w:pPr>
      <w:spacing w:after="120"/>
    </w:pPr>
    <w:rPr>
      <w:sz w:val="16"/>
      <w:szCs w:val="16"/>
    </w:rPr>
  </w:style>
  <w:style w:type="character" w:customStyle="1" w:styleId="30">
    <w:name w:val="Основной текст 3 Знак"/>
    <w:basedOn w:val="a0"/>
    <w:link w:val="3"/>
    <w:uiPriority w:val="99"/>
    <w:semiHidden/>
    <w:rsid w:val="007618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7BE251B003FE089CCA06B72672BEED10057F59DE22FAAD2980C8363A7B2A355A9BBB3F425b5G"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ffline/ref=0EA07C27B2351D92AAF11D37E62A593E77443B8B56AF7204FEA2AA6500BD1455E92B82F14F75EE2Ag8c9L" TargetMode="External"/><Relationship Id="rId4" Type="http://schemas.openxmlformats.org/officeDocument/2006/relationships/settings" Target="settings.xml"/><Relationship Id="rId9" Type="http://schemas.openxmlformats.org/officeDocument/2006/relationships/hyperlink" Target="http://offline/ref=406D5EB00F70195815E5730B1E2A7475D99EC1C5C52F697E008DE21855B48CD1375F87F5F6D878E0n5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AD57-DE1E-41CF-BEA6-1C993CCF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22390</Words>
  <Characters>127623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cp:lastModifiedBy>
  <cp:revision>2</cp:revision>
  <cp:lastPrinted>2019-09-06T13:33:00Z</cp:lastPrinted>
  <dcterms:created xsi:type="dcterms:W3CDTF">2023-05-04T09:05:00Z</dcterms:created>
  <dcterms:modified xsi:type="dcterms:W3CDTF">2023-05-04T09:05:00Z</dcterms:modified>
</cp:coreProperties>
</file>