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34"/>
        <w:gridCol w:w="3510"/>
        <w:gridCol w:w="938"/>
        <w:gridCol w:w="905"/>
        <w:gridCol w:w="3755"/>
        <w:gridCol w:w="72"/>
      </w:tblGrid>
      <w:tr w:rsidR="00A13771" w:rsidTr="00201E82">
        <w:trPr>
          <w:gridBefore w:val="1"/>
          <w:gridAfter w:val="1"/>
          <w:wBefore w:w="34" w:type="dxa"/>
          <w:wAfter w:w="72" w:type="dxa"/>
          <w:trHeight w:val="1266"/>
        </w:trPr>
        <w:tc>
          <w:tcPr>
            <w:tcW w:w="3510" w:type="dxa"/>
          </w:tcPr>
          <w:p w:rsidR="00A13771" w:rsidRDefault="00450799" w:rsidP="00C8109A">
            <w:pPr>
              <w:jc w:val="center"/>
              <w:rPr>
                <w:b/>
                <w:sz w:val="28"/>
              </w:rPr>
            </w:pPr>
            <w:r>
              <w:rPr>
                <w:b/>
                <w:sz w:val="28"/>
              </w:rPr>
              <w:t>«</w:t>
            </w:r>
            <w:proofErr w:type="spellStart"/>
            <w:r w:rsidR="00E85C28">
              <w:rPr>
                <w:b/>
                <w:sz w:val="28"/>
              </w:rPr>
              <w:t>Одыб</w:t>
            </w:r>
            <w:proofErr w:type="spellEnd"/>
            <w:r w:rsidR="00A13771">
              <w:rPr>
                <w:b/>
                <w:sz w:val="28"/>
              </w:rPr>
              <w:t xml:space="preserve">» </w:t>
            </w:r>
          </w:p>
          <w:p w:rsidR="00A13771" w:rsidRDefault="00A13771" w:rsidP="00C8109A">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roofErr w:type="spellStart"/>
            <w:r>
              <w:rPr>
                <w:b/>
                <w:sz w:val="28"/>
              </w:rPr>
              <w:t>Сöвет</w:t>
            </w:r>
            <w:proofErr w:type="spellEnd"/>
            <w:r>
              <w:rPr>
                <w:b/>
                <w:sz w:val="28"/>
              </w:rPr>
              <w:t xml:space="preserve">  </w:t>
            </w:r>
          </w:p>
        </w:tc>
        <w:tc>
          <w:tcPr>
            <w:tcW w:w="1843" w:type="dxa"/>
            <w:gridSpan w:val="2"/>
          </w:tcPr>
          <w:p w:rsidR="00A13771" w:rsidRDefault="00A13771" w:rsidP="00C8109A">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fillcolor="window">
                  <v:imagedata r:id="rId6" o:title=""/>
                </v:shape>
                <o:OLEObject Type="Embed" ProgID="Word.Picture.8" ShapeID="_x0000_i1025" DrawAspect="Content" ObjectID="_1750579529" r:id="rId7"/>
              </w:object>
            </w:r>
          </w:p>
          <w:p w:rsidR="00A13771" w:rsidRDefault="00A13771" w:rsidP="00C8109A"/>
        </w:tc>
        <w:tc>
          <w:tcPr>
            <w:tcW w:w="3755" w:type="dxa"/>
          </w:tcPr>
          <w:p w:rsidR="00A13771" w:rsidRDefault="00A13771" w:rsidP="00C8109A">
            <w:pPr>
              <w:jc w:val="center"/>
              <w:rPr>
                <w:b/>
                <w:sz w:val="28"/>
              </w:rPr>
            </w:pPr>
            <w:r>
              <w:rPr>
                <w:b/>
                <w:sz w:val="28"/>
              </w:rPr>
              <w:t xml:space="preserve">Совет  </w:t>
            </w:r>
          </w:p>
          <w:p w:rsidR="00A13771" w:rsidRDefault="00A13771" w:rsidP="00C8109A">
            <w:pPr>
              <w:jc w:val="center"/>
              <w:rPr>
                <w:b/>
                <w:sz w:val="28"/>
              </w:rPr>
            </w:pPr>
            <w:r>
              <w:rPr>
                <w:b/>
                <w:sz w:val="28"/>
              </w:rPr>
              <w:t>сельского поселения</w:t>
            </w:r>
          </w:p>
          <w:p w:rsidR="00A13771" w:rsidRDefault="00450799" w:rsidP="00E85C28">
            <w:pPr>
              <w:jc w:val="center"/>
            </w:pPr>
            <w:r>
              <w:rPr>
                <w:b/>
                <w:sz w:val="28"/>
              </w:rPr>
              <w:t xml:space="preserve"> «</w:t>
            </w:r>
            <w:r w:rsidR="00E85C28">
              <w:rPr>
                <w:b/>
                <w:sz w:val="28"/>
              </w:rPr>
              <w:t>Нившера</w:t>
            </w:r>
            <w:r w:rsidR="00A13771">
              <w:rPr>
                <w:b/>
                <w:sz w:val="28"/>
              </w:rPr>
              <w:t>»</w:t>
            </w:r>
          </w:p>
        </w:tc>
      </w:tr>
      <w:tr w:rsidR="00201E82" w:rsidTr="00201E82">
        <w:tblPrEx>
          <w:tblLook w:val="04A0" w:firstRow="1" w:lastRow="0" w:firstColumn="1" w:lastColumn="0" w:noHBand="0" w:noVBand="1"/>
        </w:tblPrEx>
        <w:trPr>
          <w:cantSplit/>
          <w:trHeight w:val="685"/>
        </w:trPr>
        <w:tc>
          <w:tcPr>
            <w:tcW w:w="9214" w:type="dxa"/>
            <w:gridSpan w:val="6"/>
            <w:vAlign w:val="center"/>
            <w:hideMark/>
          </w:tcPr>
          <w:p w:rsidR="00201E82" w:rsidRDefault="00201E82">
            <w:pPr>
              <w:jc w:val="center"/>
              <w:rPr>
                <w:b/>
                <w:sz w:val="32"/>
                <w:szCs w:val="20"/>
              </w:rPr>
            </w:pPr>
            <w:r>
              <w:rPr>
                <w:b/>
                <w:sz w:val="32"/>
                <w:szCs w:val="20"/>
              </w:rPr>
              <w:t>ПОМШУÖМ</w:t>
            </w:r>
          </w:p>
        </w:tc>
      </w:tr>
      <w:tr w:rsidR="00201E82" w:rsidTr="00201E82">
        <w:tblPrEx>
          <w:tblLook w:val="04A0" w:firstRow="1" w:lastRow="0" w:firstColumn="1" w:lastColumn="0" w:noHBand="0" w:noVBand="1"/>
        </w:tblPrEx>
        <w:trPr>
          <w:cantSplit/>
          <w:trHeight w:val="685"/>
        </w:trPr>
        <w:tc>
          <w:tcPr>
            <w:tcW w:w="9214" w:type="dxa"/>
            <w:gridSpan w:val="6"/>
            <w:vAlign w:val="center"/>
            <w:hideMark/>
          </w:tcPr>
          <w:p w:rsidR="00201E82" w:rsidRDefault="00201E82" w:rsidP="00125E30">
            <w:pPr>
              <w:keepNext/>
              <w:spacing w:before="240" w:after="60"/>
              <w:jc w:val="center"/>
              <w:outlineLvl w:val="3"/>
              <w:rPr>
                <w:b/>
                <w:bCs/>
                <w:sz w:val="32"/>
                <w:szCs w:val="28"/>
              </w:rPr>
            </w:pPr>
            <w:r>
              <w:rPr>
                <w:b/>
                <w:bCs/>
                <w:sz w:val="32"/>
                <w:szCs w:val="28"/>
              </w:rPr>
              <w:t xml:space="preserve">РЕШЕНИЕ </w:t>
            </w:r>
          </w:p>
        </w:tc>
      </w:tr>
      <w:tr w:rsidR="00201E82" w:rsidTr="00201E82">
        <w:tblPrEx>
          <w:tblLook w:val="04A0" w:firstRow="1" w:lastRow="0" w:firstColumn="1" w:lastColumn="0" w:noHBand="0" w:noVBand="1"/>
        </w:tblPrEx>
        <w:trPr>
          <w:cantSplit/>
          <w:trHeight w:val="406"/>
        </w:trPr>
        <w:tc>
          <w:tcPr>
            <w:tcW w:w="4482" w:type="dxa"/>
            <w:gridSpan w:val="3"/>
            <w:vAlign w:val="center"/>
            <w:hideMark/>
          </w:tcPr>
          <w:p w:rsidR="00201E82" w:rsidRDefault="00201E82" w:rsidP="00332B50">
            <w:pPr>
              <w:keepNext/>
              <w:spacing w:before="240" w:after="60"/>
              <w:jc w:val="both"/>
              <w:outlineLvl w:val="3"/>
              <w:rPr>
                <w:rFonts w:eastAsiaTheme="minorHAnsi"/>
                <w:b/>
                <w:bCs/>
                <w:sz w:val="28"/>
                <w:szCs w:val="28"/>
                <w:lang w:eastAsia="en-US"/>
              </w:rPr>
            </w:pPr>
            <w:r>
              <w:rPr>
                <w:b/>
                <w:bCs/>
                <w:sz w:val="28"/>
                <w:szCs w:val="28"/>
              </w:rPr>
              <w:t xml:space="preserve"> </w:t>
            </w:r>
            <w:r w:rsidR="00125E30">
              <w:rPr>
                <w:b/>
                <w:bCs/>
                <w:sz w:val="28"/>
                <w:szCs w:val="28"/>
              </w:rPr>
              <w:t xml:space="preserve">10 июля </w:t>
            </w:r>
            <w:r w:rsidR="00332B50">
              <w:rPr>
                <w:b/>
                <w:bCs/>
                <w:sz w:val="28"/>
                <w:szCs w:val="28"/>
              </w:rPr>
              <w:t>2023</w:t>
            </w:r>
            <w:r>
              <w:rPr>
                <w:b/>
                <w:bCs/>
                <w:sz w:val="28"/>
                <w:szCs w:val="28"/>
              </w:rPr>
              <w:t xml:space="preserve"> года        </w:t>
            </w:r>
          </w:p>
        </w:tc>
        <w:tc>
          <w:tcPr>
            <w:tcW w:w="4732" w:type="dxa"/>
            <w:gridSpan w:val="3"/>
            <w:vAlign w:val="center"/>
            <w:hideMark/>
          </w:tcPr>
          <w:p w:rsidR="00201E82" w:rsidRDefault="00201E82" w:rsidP="00201E82">
            <w:pPr>
              <w:keepNext/>
              <w:spacing w:before="240" w:after="60"/>
              <w:jc w:val="both"/>
              <w:outlineLvl w:val="3"/>
              <w:rPr>
                <w:b/>
                <w:bCs/>
                <w:sz w:val="28"/>
                <w:szCs w:val="28"/>
              </w:rPr>
            </w:pPr>
            <w:r>
              <w:rPr>
                <w:b/>
                <w:bCs/>
                <w:sz w:val="28"/>
                <w:szCs w:val="28"/>
              </w:rPr>
              <w:t xml:space="preserve">                                               №</w:t>
            </w:r>
            <w:r w:rsidR="00125E30">
              <w:rPr>
                <w:b/>
                <w:bCs/>
                <w:sz w:val="28"/>
                <w:szCs w:val="28"/>
              </w:rPr>
              <w:t xml:space="preserve"> 134-3</w:t>
            </w:r>
            <w:r>
              <w:rPr>
                <w:b/>
                <w:bCs/>
                <w:sz w:val="28"/>
                <w:szCs w:val="28"/>
              </w:rPr>
              <w:t xml:space="preserve"> </w:t>
            </w:r>
          </w:p>
        </w:tc>
      </w:tr>
      <w:tr w:rsidR="00201E82" w:rsidTr="00201E82">
        <w:tblPrEx>
          <w:tblLook w:val="04A0" w:firstRow="1" w:lastRow="0" w:firstColumn="1" w:lastColumn="0" w:noHBand="0" w:noVBand="1"/>
        </w:tblPrEx>
        <w:trPr>
          <w:cantSplit/>
          <w:trHeight w:val="419"/>
        </w:trPr>
        <w:tc>
          <w:tcPr>
            <w:tcW w:w="9214" w:type="dxa"/>
            <w:gridSpan w:val="6"/>
            <w:vAlign w:val="center"/>
            <w:hideMark/>
          </w:tcPr>
          <w:p w:rsidR="00201E82" w:rsidRDefault="00201E82" w:rsidP="00162826">
            <w:pPr>
              <w:keepNext/>
              <w:spacing w:before="240" w:after="60"/>
              <w:jc w:val="center"/>
              <w:outlineLvl w:val="3"/>
              <w:rPr>
                <w:bCs/>
                <w:sz w:val="28"/>
                <w:szCs w:val="28"/>
              </w:rPr>
            </w:pPr>
            <w:r>
              <w:rPr>
                <w:bCs/>
                <w:sz w:val="28"/>
                <w:szCs w:val="28"/>
              </w:rPr>
              <w:t xml:space="preserve">(Республика Коми, Корткеросский район, с. </w:t>
            </w:r>
            <w:r w:rsidR="00162826">
              <w:rPr>
                <w:bCs/>
                <w:sz w:val="28"/>
                <w:szCs w:val="28"/>
              </w:rPr>
              <w:t>Нившера</w:t>
            </w:r>
            <w:r>
              <w:rPr>
                <w:bCs/>
                <w:sz w:val="28"/>
                <w:szCs w:val="28"/>
              </w:rPr>
              <w:t>)</w:t>
            </w:r>
          </w:p>
        </w:tc>
      </w:tr>
    </w:tbl>
    <w:p w:rsidR="00201E82" w:rsidRDefault="00201E82" w:rsidP="00201E82">
      <w:pPr>
        <w:snapToGrid w:val="0"/>
        <w:rPr>
          <w:b/>
          <w:sz w:val="32"/>
          <w:szCs w:val="20"/>
        </w:rPr>
      </w:pPr>
    </w:p>
    <w:p w:rsidR="007B1DAB" w:rsidRDefault="007B1DAB" w:rsidP="007B1DAB">
      <w:pPr>
        <w:ind w:firstLine="709"/>
        <w:jc w:val="center"/>
        <w:rPr>
          <w:bCs/>
          <w:color w:val="C00000"/>
          <w:sz w:val="32"/>
          <w:szCs w:val="32"/>
        </w:rPr>
      </w:pPr>
      <w:r>
        <w:rPr>
          <w:b/>
          <w:bCs/>
          <w:sz w:val="32"/>
          <w:szCs w:val="32"/>
        </w:rPr>
        <w:t xml:space="preserve">Об утверждении Порядка организации и проведения публичных слушаний в муниципальном образовании сельского поселения «Нившера» </w:t>
      </w:r>
      <w:r>
        <w:rPr>
          <w:bCs/>
          <w:color w:val="C00000"/>
          <w:sz w:val="32"/>
          <w:szCs w:val="32"/>
        </w:rPr>
        <w:t xml:space="preserve"> </w:t>
      </w:r>
    </w:p>
    <w:p w:rsidR="007B1DAB" w:rsidRDefault="007B1DAB" w:rsidP="007B1DAB">
      <w:pPr>
        <w:ind w:firstLine="709"/>
        <w:jc w:val="center"/>
        <w:rPr>
          <w:b/>
          <w:bCs/>
          <w:sz w:val="32"/>
          <w:szCs w:val="32"/>
        </w:rPr>
      </w:pPr>
    </w:p>
    <w:p w:rsidR="007B1DAB" w:rsidRDefault="007B1DAB" w:rsidP="007B1DAB">
      <w:pPr>
        <w:pStyle w:val="ab"/>
        <w:spacing w:line="240" w:lineRule="auto"/>
      </w:pPr>
      <w: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«Нившера», Совет сельского поселения «Нившера» решил:</w:t>
      </w:r>
    </w:p>
    <w:p w:rsidR="007B1DAB" w:rsidRDefault="007B1DAB" w:rsidP="007B1DAB">
      <w:pPr>
        <w:pStyle w:val="ab"/>
        <w:spacing w:line="240" w:lineRule="auto"/>
        <w:rPr>
          <w:b/>
        </w:rPr>
      </w:pPr>
    </w:p>
    <w:p w:rsidR="007B1DAB" w:rsidRDefault="007B1DAB" w:rsidP="007B1DAB">
      <w:pPr>
        <w:pStyle w:val="ab"/>
        <w:numPr>
          <w:ilvl w:val="0"/>
          <w:numId w:val="6"/>
        </w:numPr>
        <w:tabs>
          <w:tab w:val="left" w:pos="1083"/>
        </w:tabs>
        <w:spacing w:line="240" w:lineRule="auto"/>
        <w:ind w:left="0" w:firstLine="709"/>
      </w:pPr>
      <w:r>
        <w:t>Утвердить Порядок организации и проведения публичных слушаний в сельском поселении «Нившера» согласно приложению.</w:t>
      </w:r>
    </w:p>
    <w:p w:rsidR="007B1DAB" w:rsidRDefault="007B1DAB" w:rsidP="00F96BDC">
      <w:pPr>
        <w:pStyle w:val="ab"/>
        <w:numPr>
          <w:ilvl w:val="0"/>
          <w:numId w:val="6"/>
        </w:numPr>
        <w:tabs>
          <w:tab w:val="left" w:pos="1083"/>
        </w:tabs>
        <w:spacing w:line="240" w:lineRule="auto"/>
        <w:ind w:left="0" w:firstLine="709"/>
      </w:pPr>
      <w:r>
        <w:t>Признать утратившим силу решения Совета сельского поселения «Нившера» от 16.11.2005 № I-2/6 «Об утверждении Порядка организации и проведения публичных слушаний на территории сельского поселения «Нившера».</w:t>
      </w:r>
    </w:p>
    <w:p w:rsidR="007B1DAB" w:rsidRDefault="007B1DAB" w:rsidP="00F96BDC">
      <w:pPr>
        <w:pStyle w:val="ab"/>
        <w:numPr>
          <w:ilvl w:val="0"/>
          <w:numId w:val="6"/>
        </w:numPr>
        <w:tabs>
          <w:tab w:val="left" w:pos="1083"/>
        </w:tabs>
        <w:spacing w:line="240" w:lineRule="auto"/>
        <w:ind w:left="0" w:firstLine="709"/>
      </w:pPr>
      <w:r>
        <w:t xml:space="preserve">Настоящее решение вступает в силу со дня его официального обнародования. </w:t>
      </w:r>
    </w:p>
    <w:p w:rsidR="007B1DAB" w:rsidRDefault="007B1DAB" w:rsidP="007B1DAB">
      <w:pPr>
        <w:pStyle w:val="ab"/>
        <w:tabs>
          <w:tab w:val="left" w:pos="1083"/>
        </w:tabs>
        <w:spacing w:line="240" w:lineRule="auto"/>
        <w:ind w:firstLine="0"/>
      </w:pPr>
      <w:r>
        <w:t xml:space="preserve">          </w:t>
      </w:r>
    </w:p>
    <w:p w:rsidR="007B1DAB" w:rsidRDefault="007B1DAB" w:rsidP="007B1DAB">
      <w:pPr>
        <w:pStyle w:val="ab"/>
        <w:tabs>
          <w:tab w:val="left" w:pos="1083"/>
        </w:tabs>
        <w:spacing w:line="240" w:lineRule="auto"/>
        <w:ind w:firstLine="0"/>
      </w:pPr>
    </w:p>
    <w:p w:rsidR="007B1DAB" w:rsidRDefault="007B1DAB" w:rsidP="007B1DAB">
      <w:pPr>
        <w:pStyle w:val="ab"/>
        <w:tabs>
          <w:tab w:val="left" w:pos="1083"/>
        </w:tabs>
        <w:spacing w:line="240" w:lineRule="auto"/>
        <w:ind w:firstLine="0"/>
        <w:rPr>
          <w:b/>
        </w:rPr>
      </w:pPr>
      <w:r>
        <w:rPr>
          <w:b/>
        </w:rPr>
        <w:t>Глава сельского поселения «</w:t>
      </w:r>
      <w:proofErr w:type="gramStart"/>
      <w:r>
        <w:rPr>
          <w:b/>
        </w:rPr>
        <w:t xml:space="preserve">Нившера»   </w:t>
      </w:r>
      <w:proofErr w:type="gramEnd"/>
      <w:r>
        <w:rPr>
          <w:b/>
        </w:rPr>
        <w:t xml:space="preserve">                        </w:t>
      </w:r>
      <w:proofErr w:type="spellStart"/>
      <w:r>
        <w:rPr>
          <w:b/>
        </w:rPr>
        <w:t>Н.С.Изъюрова</w:t>
      </w:r>
      <w:proofErr w:type="spellEnd"/>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jc w:val="both"/>
        <w:rPr>
          <w:sz w:val="28"/>
          <w:szCs w:val="28"/>
        </w:rPr>
      </w:pPr>
      <w:r>
        <w:rPr>
          <w:sz w:val="28"/>
          <w:szCs w:val="28"/>
        </w:rPr>
        <w:t xml:space="preserve"> </w:t>
      </w:r>
    </w:p>
    <w:p w:rsidR="007B1DAB" w:rsidRDefault="007B1DAB" w:rsidP="007B1DAB">
      <w:pPr>
        <w:jc w:val="right"/>
        <w:rPr>
          <w:sz w:val="28"/>
          <w:szCs w:val="28"/>
        </w:rPr>
      </w:pPr>
    </w:p>
    <w:p w:rsidR="007B1DAB" w:rsidRDefault="007B1DAB" w:rsidP="007B1DAB">
      <w:pPr>
        <w:jc w:val="right"/>
        <w:rPr>
          <w:sz w:val="28"/>
          <w:szCs w:val="28"/>
        </w:rPr>
      </w:pPr>
    </w:p>
    <w:p w:rsidR="007B1DAB" w:rsidRDefault="007B1DAB" w:rsidP="007B1DAB">
      <w:pPr>
        <w:jc w:val="right"/>
        <w:rPr>
          <w:sz w:val="28"/>
          <w:szCs w:val="28"/>
        </w:rPr>
      </w:pPr>
      <w:r>
        <w:rPr>
          <w:sz w:val="28"/>
          <w:szCs w:val="28"/>
        </w:rPr>
        <w:lastRenderedPageBreak/>
        <w:t>Приложение</w:t>
      </w:r>
    </w:p>
    <w:p w:rsidR="007B1DAB" w:rsidRDefault="007B1DAB" w:rsidP="007B1DAB">
      <w:pPr>
        <w:ind w:firstLine="709"/>
        <w:jc w:val="right"/>
        <w:rPr>
          <w:sz w:val="28"/>
          <w:szCs w:val="28"/>
        </w:rPr>
      </w:pPr>
      <w:r>
        <w:rPr>
          <w:sz w:val="28"/>
          <w:szCs w:val="28"/>
        </w:rPr>
        <w:t xml:space="preserve">к решению Совета сельского поселения «Нившера»  </w:t>
      </w:r>
    </w:p>
    <w:p w:rsidR="007B1DAB" w:rsidRDefault="007B1DAB" w:rsidP="007B1DAB">
      <w:pPr>
        <w:ind w:firstLine="709"/>
        <w:jc w:val="right"/>
        <w:rPr>
          <w:sz w:val="28"/>
          <w:szCs w:val="28"/>
        </w:rPr>
      </w:pPr>
      <w:r>
        <w:rPr>
          <w:sz w:val="28"/>
          <w:szCs w:val="28"/>
        </w:rPr>
        <w:t xml:space="preserve"> </w:t>
      </w:r>
      <w:r w:rsidR="00125E30">
        <w:rPr>
          <w:sz w:val="28"/>
          <w:szCs w:val="28"/>
        </w:rPr>
        <w:t xml:space="preserve">10.07.2023 </w:t>
      </w:r>
      <w:r>
        <w:rPr>
          <w:sz w:val="28"/>
          <w:szCs w:val="28"/>
        </w:rPr>
        <w:t>года №</w:t>
      </w:r>
      <w:r w:rsidR="00125E30">
        <w:rPr>
          <w:sz w:val="28"/>
          <w:szCs w:val="28"/>
        </w:rPr>
        <w:t xml:space="preserve"> 134-3</w:t>
      </w:r>
      <w:bookmarkStart w:id="0" w:name="_GoBack"/>
      <w:bookmarkEnd w:id="0"/>
      <w:r>
        <w:t xml:space="preserve"> </w:t>
      </w:r>
    </w:p>
    <w:p w:rsidR="007B1DAB" w:rsidRDefault="007B1DAB" w:rsidP="007B1DAB">
      <w:pPr>
        <w:ind w:firstLine="709"/>
        <w:jc w:val="right"/>
        <w:rPr>
          <w:sz w:val="28"/>
          <w:szCs w:val="28"/>
        </w:rPr>
      </w:pPr>
    </w:p>
    <w:p w:rsidR="007B1DAB" w:rsidRDefault="007B1DAB" w:rsidP="007B1DAB">
      <w:pPr>
        <w:ind w:firstLine="709"/>
        <w:jc w:val="right"/>
        <w:rPr>
          <w:sz w:val="28"/>
          <w:szCs w:val="28"/>
        </w:rPr>
      </w:pPr>
    </w:p>
    <w:p w:rsidR="007B1DAB" w:rsidRDefault="007B1DAB" w:rsidP="007B1DAB">
      <w:pPr>
        <w:ind w:firstLine="709"/>
        <w:jc w:val="center"/>
        <w:rPr>
          <w:b/>
          <w:sz w:val="28"/>
          <w:szCs w:val="28"/>
        </w:rPr>
      </w:pPr>
      <w:r>
        <w:rPr>
          <w:b/>
          <w:sz w:val="28"/>
          <w:szCs w:val="28"/>
        </w:rPr>
        <w:t>Порядок организации и проведения публичных слушаний</w:t>
      </w:r>
    </w:p>
    <w:p w:rsidR="007B1DAB" w:rsidRDefault="007B1DAB" w:rsidP="007B1DAB">
      <w:pPr>
        <w:ind w:firstLine="709"/>
        <w:jc w:val="center"/>
        <w:rPr>
          <w:b/>
          <w:sz w:val="28"/>
          <w:szCs w:val="28"/>
        </w:rPr>
      </w:pPr>
      <w:r>
        <w:rPr>
          <w:b/>
          <w:sz w:val="28"/>
          <w:szCs w:val="28"/>
        </w:rPr>
        <w:t>в сельском поселении «Нившера»</w:t>
      </w:r>
    </w:p>
    <w:p w:rsidR="007B1DAB" w:rsidRDefault="007B1DAB" w:rsidP="007B1DAB">
      <w:pPr>
        <w:ind w:firstLine="709"/>
        <w:jc w:val="center"/>
        <w:rPr>
          <w:b/>
          <w:sz w:val="28"/>
          <w:szCs w:val="28"/>
        </w:rPr>
      </w:pPr>
      <w:r>
        <w:rPr>
          <w:b/>
          <w:sz w:val="28"/>
          <w:szCs w:val="28"/>
        </w:rPr>
        <w:t xml:space="preserve"> </w:t>
      </w:r>
    </w:p>
    <w:p w:rsidR="007B1DAB" w:rsidRDefault="007B1DAB" w:rsidP="007B1DAB">
      <w:pPr>
        <w:ind w:firstLine="709"/>
        <w:jc w:val="center"/>
        <w:rPr>
          <w:b/>
          <w:sz w:val="28"/>
          <w:szCs w:val="28"/>
        </w:rPr>
      </w:pPr>
      <w:r>
        <w:rPr>
          <w:b/>
          <w:sz w:val="28"/>
          <w:szCs w:val="28"/>
        </w:rPr>
        <w:t>Глава 1. Общие положения</w:t>
      </w:r>
    </w:p>
    <w:p w:rsidR="007B1DAB" w:rsidRDefault="007B1DAB" w:rsidP="007B1DAB">
      <w:pPr>
        <w:ind w:firstLine="709"/>
        <w:jc w:val="center"/>
        <w:rPr>
          <w:b/>
          <w:sz w:val="28"/>
          <w:szCs w:val="28"/>
        </w:rPr>
      </w:pPr>
    </w:p>
    <w:p w:rsidR="007B1DAB" w:rsidRDefault="007B1DAB" w:rsidP="007B1DAB">
      <w:pPr>
        <w:ind w:firstLine="709"/>
        <w:jc w:val="center"/>
        <w:rPr>
          <w:b/>
          <w:sz w:val="28"/>
          <w:szCs w:val="28"/>
        </w:rPr>
      </w:pPr>
      <w:r>
        <w:rPr>
          <w:b/>
          <w:sz w:val="28"/>
          <w:szCs w:val="28"/>
        </w:rPr>
        <w:t>Статья 1. Публичные слушания</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Настоящий Порядок организации и проведения публичных слушаний в сельском поселении «Нившера» (далее - поселение)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7B1DAB" w:rsidRDefault="007B1DAB" w:rsidP="007B1DAB">
      <w:pPr>
        <w:ind w:firstLine="709"/>
        <w:jc w:val="both"/>
        <w:rPr>
          <w:sz w:val="28"/>
          <w:szCs w:val="28"/>
        </w:rPr>
      </w:pPr>
      <w:r>
        <w:rPr>
          <w:sz w:val="28"/>
          <w:szCs w:val="28"/>
        </w:rPr>
        <w:t>2. Публичные слушания проводятся в соответствии с Конституцией Российской Федерации, действующим законодательством, Уставом сельском поселении «Нившера» и настоящим Порядком.</w:t>
      </w:r>
    </w:p>
    <w:p w:rsidR="007B1DAB" w:rsidRDefault="007B1DAB" w:rsidP="007B1DAB">
      <w:pPr>
        <w:ind w:firstLine="709"/>
        <w:jc w:val="both"/>
        <w:rPr>
          <w:sz w:val="28"/>
          <w:szCs w:val="28"/>
        </w:rPr>
      </w:pPr>
      <w:r>
        <w:rPr>
          <w:sz w:val="28"/>
          <w:szCs w:val="28"/>
        </w:rPr>
        <w:t xml:space="preserve">3. Действие настоящего Порядка распространяется на публичные слушания в сфере градостроительной деятельности в части, не противоречащей положениям Градостроительного кодекса Российской Федерации. </w:t>
      </w:r>
    </w:p>
    <w:p w:rsidR="007B1DAB" w:rsidRDefault="007B1DAB" w:rsidP="007B1DAB">
      <w:pPr>
        <w:ind w:firstLine="709"/>
        <w:jc w:val="both"/>
        <w:rPr>
          <w:sz w:val="28"/>
          <w:szCs w:val="28"/>
        </w:rPr>
      </w:pPr>
      <w:r>
        <w:rPr>
          <w:sz w:val="28"/>
          <w:szCs w:val="28"/>
        </w:rPr>
        <w:t>4. Порядок организации и проведения публичных слушаний в поселении, определяет процедуру назначения, подготовки и проведения, публичных слушании в сельском поселении «Нившера» (далее — Порядок).</w:t>
      </w:r>
    </w:p>
    <w:p w:rsidR="007B1DAB" w:rsidRDefault="007B1DAB" w:rsidP="007B1DAB">
      <w:pPr>
        <w:ind w:firstLine="709"/>
        <w:jc w:val="both"/>
        <w:rPr>
          <w:sz w:val="28"/>
          <w:szCs w:val="28"/>
        </w:rPr>
      </w:pPr>
      <w:r>
        <w:rPr>
          <w:sz w:val="28"/>
          <w:szCs w:val="28"/>
        </w:rPr>
        <w:t>5.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7B1DAB" w:rsidRDefault="007B1DAB" w:rsidP="007B1DAB">
      <w:pPr>
        <w:ind w:firstLine="709"/>
        <w:jc w:val="both"/>
        <w:rPr>
          <w:sz w:val="28"/>
          <w:szCs w:val="28"/>
        </w:rPr>
      </w:pPr>
      <w:r>
        <w:rPr>
          <w:sz w:val="28"/>
          <w:szCs w:val="28"/>
        </w:rPr>
        <w:t xml:space="preserve">Понятие "публичные слушания" для целей настоящего Порядка используется как равнозначное понятию "общественные слушания". </w:t>
      </w:r>
    </w:p>
    <w:p w:rsidR="007B1DAB" w:rsidRDefault="007B1DAB" w:rsidP="007B1DAB">
      <w:pPr>
        <w:ind w:firstLine="709"/>
        <w:jc w:val="both"/>
        <w:rPr>
          <w:sz w:val="28"/>
          <w:szCs w:val="28"/>
        </w:rPr>
      </w:pPr>
      <w:r>
        <w:rPr>
          <w:sz w:val="28"/>
          <w:szCs w:val="28"/>
        </w:rPr>
        <w:t>6. 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Республики Коми.</w:t>
      </w:r>
    </w:p>
    <w:p w:rsidR="007B1DAB" w:rsidRDefault="007B1DAB" w:rsidP="007B1DAB">
      <w:pPr>
        <w:ind w:firstLine="709"/>
        <w:jc w:val="both"/>
        <w:rPr>
          <w:sz w:val="28"/>
          <w:szCs w:val="28"/>
        </w:rPr>
      </w:pPr>
      <w:r>
        <w:rPr>
          <w:sz w:val="28"/>
          <w:szCs w:val="28"/>
        </w:rPr>
        <w:t>7. При организации и проведении публичных слушаний участники публичных слушаний руководствуются следующими принципами:</w:t>
      </w:r>
    </w:p>
    <w:p w:rsidR="007B1DAB" w:rsidRDefault="007B1DAB" w:rsidP="007B1DAB">
      <w:pPr>
        <w:ind w:firstLine="709"/>
        <w:jc w:val="both"/>
        <w:rPr>
          <w:sz w:val="28"/>
          <w:szCs w:val="28"/>
        </w:rPr>
      </w:pPr>
      <w:r>
        <w:rPr>
          <w:sz w:val="28"/>
          <w:szCs w:val="28"/>
        </w:rPr>
        <w:t>1) заблаговременного оповещения жителей поселения о времени и месте проведения публичных слушаний;</w:t>
      </w:r>
    </w:p>
    <w:p w:rsidR="007B1DAB" w:rsidRDefault="007B1DAB" w:rsidP="007B1DAB">
      <w:pPr>
        <w:ind w:firstLine="709"/>
        <w:jc w:val="both"/>
        <w:rPr>
          <w:sz w:val="28"/>
          <w:szCs w:val="28"/>
        </w:rPr>
      </w:pPr>
      <w:r>
        <w:rPr>
          <w:sz w:val="28"/>
          <w:szCs w:val="28"/>
        </w:rPr>
        <w:t>2) заблаговременного ознакомления с проектом муниципального правового акта жителей поселения и иных заинтересованных лиц;</w:t>
      </w:r>
    </w:p>
    <w:p w:rsidR="007B1DAB" w:rsidRDefault="007B1DAB" w:rsidP="007B1DAB">
      <w:pPr>
        <w:ind w:firstLine="709"/>
        <w:jc w:val="both"/>
        <w:rPr>
          <w:sz w:val="28"/>
          <w:szCs w:val="28"/>
        </w:rPr>
      </w:pPr>
      <w:r>
        <w:rPr>
          <w:sz w:val="28"/>
          <w:szCs w:val="28"/>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7B1DAB" w:rsidRDefault="007B1DAB" w:rsidP="007B1DAB">
      <w:pPr>
        <w:ind w:firstLine="709"/>
        <w:jc w:val="both"/>
        <w:rPr>
          <w:sz w:val="28"/>
          <w:szCs w:val="28"/>
        </w:rPr>
      </w:pPr>
      <w:r>
        <w:rPr>
          <w:sz w:val="28"/>
          <w:szCs w:val="28"/>
        </w:rPr>
        <w:t>4) обеспечения волеизъявления жителей поселения на публичных слушаниях;</w:t>
      </w:r>
    </w:p>
    <w:p w:rsidR="007B1DAB" w:rsidRDefault="007B1DAB" w:rsidP="007B1DAB">
      <w:pPr>
        <w:ind w:firstLine="709"/>
        <w:jc w:val="both"/>
        <w:rPr>
          <w:sz w:val="28"/>
          <w:szCs w:val="28"/>
        </w:rPr>
      </w:pPr>
      <w:r>
        <w:rPr>
          <w:sz w:val="28"/>
          <w:szCs w:val="28"/>
        </w:rPr>
        <w:lastRenderedPageBreak/>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7B1DAB" w:rsidRDefault="007B1DAB" w:rsidP="007B1DAB">
      <w:pPr>
        <w:ind w:firstLine="708"/>
        <w:jc w:val="both"/>
        <w:rPr>
          <w:sz w:val="28"/>
          <w:szCs w:val="28"/>
        </w:rPr>
      </w:pPr>
    </w:p>
    <w:p w:rsidR="007B1DAB" w:rsidRDefault="007B1DAB" w:rsidP="007B1DAB">
      <w:pPr>
        <w:ind w:firstLine="708"/>
        <w:jc w:val="center"/>
        <w:rPr>
          <w:b/>
          <w:sz w:val="28"/>
          <w:szCs w:val="28"/>
        </w:rPr>
      </w:pPr>
      <w:r>
        <w:rPr>
          <w:b/>
          <w:sz w:val="28"/>
          <w:szCs w:val="28"/>
        </w:rPr>
        <w:t>Статья 2. Право на участие в публичных слушаниях</w:t>
      </w:r>
    </w:p>
    <w:p w:rsidR="007B1DAB" w:rsidRDefault="007B1DAB" w:rsidP="007B1DAB">
      <w:pPr>
        <w:jc w:val="both"/>
        <w:rPr>
          <w:sz w:val="28"/>
          <w:szCs w:val="28"/>
        </w:rPr>
      </w:pPr>
    </w:p>
    <w:p w:rsidR="007B1DAB" w:rsidRDefault="007B1DAB" w:rsidP="007B1DAB">
      <w:pPr>
        <w:numPr>
          <w:ilvl w:val="0"/>
          <w:numId w:val="7"/>
        </w:numPr>
        <w:suppressAutoHyphens/>
        <w:ind w:left="0" w:firstLine="709"/>
        <w:jc w:val="both"/>
        <w:rPr>
          <w:sz w:val="28"/>
          <w:szCs w:val="28"/>
        </w:rPr>
      </w:pPr>
      <w:r>
        <w:rPr>
          <w:sz w:val="28"/>
          <w:szCs w:val="28"/>
        </w:rPr>
        <w:t>Правом участия в публичных слушаниях обладают лица, постоянно или преимущественно проживающие на территории поселения, обладающие в соответствии с законодательством о выборах избирательным правом.</w:t>
      </w:r>
    </w:p>
    <w:p w:rsidR="007B1DAB" w:rsidRDefault="007B1DAB" w:rsidP="007B1DAB">
      <w:pPr>
        <w:numPr>
          <w:ilvl w:val="0"/>
          <w:numId w:val="7"/>
        </w:numPr>
        <w:suppressAutoHyphens/>
        <w:ind w:left="0" w:firstLine="709"/>
        <w:jc w:val="both"/>
        <w:rPr>
          <w:sz w:val="28"/>
          <w:szCs w:val="28"/>
        </w:rPr>
      </w:pPr>
      <w:r>
        <w:rPr>
          <w:sz w:val="28"/>
          <w:szCs w:val="28"/>
        </w:rPr>
        <w:t>Граждане, имеющие недвижимую собственность или арендующие ее на территории поселения, имеют право участвовать в публичных слушаниях с правом совещательного голоса.</w:t>
      </w:r>
    </w:p>
    <w:p w:rsidR="007B1DAB" w:rsidRDefault="007B1DAB" w:rsidP="007B1DAB">
      <w:pPr>
        <w:numPr>
          <w:ilvl w:val="0"/>
          <w:numId w:val="7"/>
        </w:numPr>
        <w:suppressAutoHyphens/>
        <w:ind w:left="0" w:firstLine="709"/>
        <w:jc w:val="both"/>
        <w:rPr>
          <w:sz w:val="28"/>
          <w:szCs w:val="28"/>
        </w:rPr>
      </w:pPr>
      <w:r>
        <w:rPr>
          <w:sz w:val="28"/>
          <w:szCs w:val="28"/>
        </w:rPr>
        <w:t>Участие в публичных слушаниях осуществляется лично. Голосование на публичных слушаниях за других лиц не допускается.</w:t>
      </w:r>
    </w:p>
    <w:p w:rsidR="007B1DAB" w:rsidRDefault="007B1DAB" w:rsidP="007B1DAB">
      <w:pPr>
        <w:ind w:firstLine="709"/>
        <w:jc w:val="both"/>
        <w:rPr>
          <w:sz w:val="28"/>
          <w:szCs w:val="28"/>
        </w:rPr>
      </w:pPr>
      <w:r>
        <w:rPr>
          <w:sz w:val="28"/>
          <w:szCs w:val="28"/>
        </w:rPr>
        <w:t>Каждый участвующий в публичных слушаниях имеет один голос.</w:t>
      </w:r>
    </w:p>
    <w:p w:rsidR="007B1DAB" w:rsidRDefault="007B1DAB" w:rsidP="007B1DAB">
      <w:pPr>
        <w:ind w:firstLine="709"/>
        <w:jc w:val="both"/>
        <w:rPr>
          <w:sz w:val="28"/>
          <w:szCs w:val="28"/>
        </w:rPr>
      </w:pPr>
      <w:r>
        <w:rPr>
          <w:sz w:val="28"/>
          <w:szCs w:val="28"/>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rsidR="007B1DAB" w:rsidRDefault="007B1DAB" w:rsidP="007B1DAB">
      <w:pPr>
        <w:ind w:firstLine="709"/>
        <w:jc w:val="both"/>
        <w:rPr>
          <w:sz w:val="28"/>
          <w:szCs w:val="28"/>
        </w:rPr>
      </w:pPr>
      <w:r>
        <w:rPr>
          <w:sz w:val="28"/>
          <w:szCs w:val="28"/>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7B1DAB" w:rsidRDefault="007B1DAB" w:rsidP="007B1DAB">
      <w:pPr>
        <w:ind w:firstLine="709"/>
        <w:jc w:val="both"/>
        <w:rPr>
          <w:sz w:val="28"/>
          <w:szCs w:val="28"/>
        </w:rPr>
      </w:pPr>
      <w:r>
        <w:rPr>
          <w:sz w:val="28"/>
          <w:szCs w:val="28"/>
        </w:rPr>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3. Вопросы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На публичные слушания должны выноситься:</w:t>
      </w:r>
    </w:p>
    <w:p w:rsidR="007B1DAB" w:rsidRDefault="007B1DAB" w:rsidP="007B1DAB">
      <w:pPr>
        <w:ind w:firstLine="709"/>
        <w:jc w:val="both"/>
        <w:rPr>
          <w:sz w:val="28"/>
          <w:szCs w:val="28"/>
        </w:rPr>
      </w:pPr>
      <w:r>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1DAB" w:rsidRDefault="007B1DAB" w:rsidP="007B1DAB">
      <w:pPr>
        <w:ind w:firstLine="709"/>
        <w:jc w:val="both"/>
        <w:rPr>
          <w:sz w:val="28"/>
          <w:szCs w:val="28"/>
        </w:rPr>
      </w:pPr>
      <w:r>
        <w:rPr>
          <w:sz w:val="28"/>
          <w:szCs w:val="28"/>
        </w:rPr>
        <w:t>2) проект местного бюджета и отчет о его исполнении;</w:t>
      </w:r>
    </w:p>
    <w:p w:rsidR="007B1DAB" w:rsidRDefault="007B1DAB" w:rsidP="007B1DAB">
      <w:pPr>
        <w:ind w:firstLine="709"/>
        <w:jc w:val="both"/>
        <w:rPr>
          <w:sz w:val="28"/>
          <w:szCs w:val="28"/>
        </w:rPr>
      </w:pPr>
      <w:r>
        <w:rPr>
          <w:sz w:val="28"/>
          <w:szCs w:val="28"/>
        </w:rPr>
        <w:t>3) проект стратегии социально-экономического развития поселения;</w:t>
      </w:r>
    </w:p>
    <w:p w:rsidR="007B1DAB" w:rsidRDefault="007B1DAB" w:rsidP="007B1DAB">
      <w:pPr>
        <w:ind w:firstLine="709"/>
        <w:jc w:val="both"/>
        <w:rPr>
          <w:sz w:val="28"/>
          <w:szCs w:val="28"/>
        </w:rPr>
      </w:pPr>
      <w:r>
        <w:rPr>
          <w:sz w:val="28"/>
          <w:szCs w:val="28"/>
        </w:rPr>
        <w:t xml:space="preserve">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w:t>
      </w:r>
      <w:r>
        <w:rPr>
          <w:sz w:val="28"/>
          <w:szCs w:val="28"/>
        </w:rPr>
        <w:lastRenderedPageBreak/>
        <w:t>06.10.2003 года №131-ФЗ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7B1DAB" w:rsidRDefault="007B1DAB" w:rsidP="007B1DAB">
      <w:pPr>
        <w:ind w:firstLine="709"/>
        <w:jc w:val="both"/>
        <w:rPr>
          <w:sz w:val="28"/>
          <w:szCs w:val="28"/>
        </w:rPr>
      </w:pPr>
      <w:r>
        <w:rPr>
          <w:sz w:val="28"/>
          <w:szCs w:val="28"/>
        </w:rPr>
        <w:t>2. На публичные слушания также могут выноситься проекты иных муниципальных правовых актов по вопросам местного значения поселения.</w:t>
      </w:r>
    </w:p>
    <w:p w:rsidR="007B1DAB" w:rsidRDefault="007B1DAB" w:rsidP="007B1DAB">
      <w:pPr>
        <w:ind w:firstLine="709"/>
        <w:jc w:val="both"/>
        <w:rPr>
          <w:sz w:val="28"/>
          <w:szCs w:val="28"/>
        </w:rPr>
      </w:pPr>
      <w:r>
        <w:rPr>
          <w:sz w:val="28"/>
          <w:szCs w:val="28"/>
        </w:rPr>
        <w:t>Особенности проведения публичных слушаний по вопросам благоустройства территории поселения, устанавливаются главой 4 настоящего Порядка.</w:t>
      </w:r>
    </w:p>
    <w:p w:rsidR="007B1DAB" w:rsidRDefault="007B1DAB" w:rsidP="007B1DAB">
      <w:pPr>
        <w:ind w:firstLine="709"/>
        <w:jc w:val="center"/>
        <w:rPr>
          <w:sz w:val="28"/>
          <w:szCs w:val="28"/>
        </w:rPr>
      </w:pPr>
    </w:p>
    <w:p w:rsidR="007B1DAB" w:rsidRDefault="007B1DAB" w:rsidP="007B1DAB">
      <w:pPr>
        <w:ind w:firstLine="709"/>
        <w:jc w:val="center"/>
        <w:rPr>
          <w:b/>
          <w:sz w:val="28"/>
          <w:szCs w:val="28"/>
        </w:rPr>
      </w:pPr>
      <w:r>
        <w:rPr>
          <w:b/>
          <w:sz w:val="28"/>
          <w:szCs w:val="28"/>
        </w:rPr>
        <w:t>Статья 4. Формат проведения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7B1DAB" w:rsidRDefault="007B1DAB" w:rsidP="007B1DAB">
      <w:pPr>
        <w:ind w:firstLine="709"/>
        <w:jc w:val="both"/>
        <w:rPr>
          <w:sz w:val="28"/>
          <w:szCs w:val="28"/>
        </w:rPr>
      </w:pPr>
      <w:r>
        <w:rPr>
          <w:sz w:val="28"/>
          <w:szCs w:val="28"/>
        </w:rPr>
        <w:t>2. Публичные слушания проводятся в форме нескольких собраний в целях обеспечения равных возможностей для участников публичных слушаниях, в случаях, когда:</w:t>
      </w:r>
    </w:p>
    <w:p w:rsidR="007B1DAB" w:rsidRDefault="007B1DAB" w:rsidP="007B1DAB">
      <w:pPr>
        <w:ind w:firstLine="709"/>
        <w:jc w:val="both"/>
        <w:rPr>
          <w:sz w:val="28"/>
          <w:szCs w:val="28"/>
        </w:rPr>
      </w:pPr>
      <w:r>
        <w:rPr>
          <w:sz w:val="28"/>
          <w:szCs w:val="28"/>
        </w:rPr>
        <w:t>1) количество участников публичных слушаний превышает количество мест в помещении, в котором проводятся публичные слушания;</w:t>
      </w:r>
    </w:p>
    <w:p w:rsidR="007B1DAB" w:rsidRDefault="007B1DAB" w:rsidP="007B1DAB">
      <w:pPr>
        <w:ind w:firstLine="709"/>
        <w:jc w:val="both"/>
        <w:rPr>
          <w:sz w:val="28"/>
          <w:szCs w:val="28"/>
        </w:rPr>
      </w:pPr>
      <w:r>
        <w:rPr>
          <w:sz w:val="28"/>
          <w:szCs w:val="28"/>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5. Срок проведения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Срок публичных слушаний составляет:</w:t>
      </w:r>
    </w:p>
    <w:p w:rsidR="007B1DAB" w:rsidRDefault="007B1DAB" w:rsidP="007B1DAB">
      <w:pPr>
        <w:ind w:firstLine="709"/>
        <w:jc w:val="both"/>
        <w:rPr>
          <w:sz w:val="28"/>
          <w:szCs w:val="28"/>
        </w:rPr>
      </w:pPr>
      <w:r>
        <w:rPr>
          <w:sz w:val="28"/>
          <w:szCs w:val="28"/>
        </w:rPr>
        <w:t>Срок проведения публичных слушаний составляет тридцать календарных дней.</w:t>
      </w:r>
    </w:p>
    <w:p w:rsidR="007B1DAB" w:rsidRDefault="007B1DAB" w:rsidP="007B1DAB">
      <w:pPr>
        <w:ind w:firstLine="709"/>
        <w:jc w:val="both"/>
        <w:rPr>
          <w:sz w:val="28"/>
          <w:szCs w:val="28"/>
        </w:rPr>
      </w:pPr>
      <w:r>
        <w:rPr>
          <w:sz w:val="28"/>
          <w:szCs w:val="28"/>
        </w:rPr>
        <w:t>2.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 статьи 5 настоящего Порядка.</w:t>
      </w:r>
    </w:p>
    <w:p w:rsidR="007B1DAB" w:rsidRDefault="007B1DAB" w:rsidP="007B1DAB">
      <w:pPr>
        <w:ind w:firstLine="709"/>
        <w:jc w:val="both"/>
        <w:rPr>
          <w:sz w:val="28"/>
          <w:szCs w:val="28"/>
        </w:rPr>
      </w:pPr>
      <w:r>
        <w:rPr>
          <w:sz w:val="28"/>
          <w:szCs w:val="28"/>
        </w:rPr>
        <w:t>3.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настоящего пункта.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 статьи 5 настоящего Порядка срока публичных слушаний.</w:t>
      </w:r>
    </w:p>
    <w:p w:rsidR="007B1DAB" w:rsidRDefault="007B1DAB" w:rsidP="007B1DAB">
      <w:pPr>
        <w:ind w:firstLine="709"/>
        <w:jc w:val="both"/>
        <w:rPr>
          <w:sz w:val="28"/>
          <w:szCs w:val="28"/>
        </w:rPr>
      </w:pPr>
      <w:r>
        <w:rPr>
          <w:sz w:val="28"/>
          <w:szCs w:val="28"/>
        </w:rPr>
        <w:lastRenderedPageBreak/>
        <w:t xml:space="preserve">4. 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w:t>
      </w:r>
    </w:p>
    <w:p w:rsidR="007B1DAB" w:rsidRDefault="007B1DAB" w:rsidP="007B1DAB">
      <w:pPr>
        <w:ind w:firstLine="709"/>
        <w:jc w:val="both"/>
        <w:rPr>
          <w:sz w:val="28"/>
          <w:szCs w:val="28"/>
        </w:rPr>
      </w:pPr>
      <w:r>
        <w:rPr>
          <w:sz w:val="28"/>
          <w:szCs w:val="28"/>
        </w:rPr>
        <w:t>Понятия "жители поселения" и "население" используются в настоящем Порядке как равнозначные.</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6. Инициатива проведения публичных слушаний</w:t>
      </w:r>
    </w:p>
    <w:p w:rsidR="007B1DAB" w:rsidRDefault="007B1DAB" w:rsidP="007B1DAB">
      <w:pPr>
        <w:jc w:val="both"/>
        <w:rPr>
          <w:sz w:val="28"/>
          <w:szCs w:val="28"/>
        </w:rPr>
      </w:pPr>
      <w:r>
        <w:rPr>
          <w:sz w:val="28"/>
          <w:szCs w:val="28"/>
        </w:rPr>
        <w:t xml:space="preserve">      </w:t>
      </w:r>
    </w:p>
    <w:p w:rsidR="007B1DAB" w:rsidRDefault="007B1DAB" w:rsidP="007B1DAB">
      <w:pPr>
        <w:ind w:firstLine="709"/>
        <w:jc w:val="both"/>
        <w:rPr>
          <w:sz w:val="28"/>
          <w:szCs w:val="28"/>
        </w:rPr>
      </w:pPr>
      <w:r>
        <w:rPr>
          <w:sz w:val="28"/>
          <w:szCs w:val="28"/>
        </w:rPr>
        <w:t>1. Публичные слушания проводятся по инициативе:</w:t>
      </w:r>
    </w:p>
    <w:p w:rsidR="007B1DAB" w:rsidRDefault="007B1DAB" w:rsidP="007B1DAB">
      <w:pPr>
        <w:ind w:firstLine="709"/>
        <w:jc w:val="both"/>
        <w:rPr>
          <w:sz w:val="28"/>
          <w:szCs w:val="28"/>
        </w:rPr>
      </w:pPr>
      <w:r>
        <w:rPr>
          <w:sz w:val="28"/>
          <w:szCs w:val="28"/>
        </w:rPr>
        <w:t>1) Инициативной группы граждан количество, которой не может превышать 3 процента от числа жителей поселения, обладающих избирательным правом, подавшие заявление в Совет сельского поселения «Нившера» с просьбой о проведении публичных слушаний</w:t>
      </w:r>
    </w:p>
    <w:p w:rsidR="007B1DAB" w:rsidRDefault="007B1DAB" w:rsidP="007B1DAB">
      <w:pPr>
        <w:ind w:firstLine="709"/>
        <w:jc w:val="both"/>
        <w:rPr>
          <w:sz w:val="28"/>
          <w:szCs w:val="28"/>
        </w:rPr>
      </w:pPr>
      <w:r>
        <w:rPr>
          <w:sz w:val="28"/>
          <w:szCs w:val="28"/>
        </w:rPr>
        <w:t>2) Совета сельского поселения «Нившера»;</w:t>
      </w:r>
    </w:p>
    <w:p w:rsidR="007B1DAB" w:rsidRDefault="007B1DAB" w:rsidP="007B1DAB">
      <w:pPr>
        <w:ind w:firstLine="709"/>
        <w:jc w:val="both"/>
        <w:rPr>
          <w:sz w:val="28"/>
          <w:szCs w:val="28"/>
        </w:rPr>
      </w:pPr>
      <w:r>
        <w:rPr>
          <w:sz w:val="28"/>
          <w:szCs w:val="28"/>
        </w:rPr>
        <w:t xml:space="preserve">3) Главы сельского поселения «Нившера». </w:t>
      </w:r>
    </w:p>
    <w:p w:rsidR="007B1DAB" w:rsidRDefault="007B1DAB" w:rsidP="007B1DAB">
      <w:pPr>
        <w:ind w:firstLine="709"/>
        <w:jc w:val="both"/>
        <w:rPr>
          <w:b/>
          <w:sz w:val="28"/>
          <w:szCs w:val="28"/>
        </w:rPr>
      </w:pPr>
    </w:p>
    <w:p w:rsidR="007B1DAB" w:rsidRDefault="007B1DAB" w:rsidP="007B1DAB">
      <w:pPr>
        <w:ind w:firstLine="709"/>
        <w:jc w:val="center"/>
        <w:rPr>
          <w:b/>
          <w:sz w:val="28"/>
          <w:szCs w:val="28"/>
        </w:rPr>
      </w:pPr>
      <w:r>
        <w:rPr>
          <w:b/>
          <w:sz w:val="28"/>
          <w:szCs w:val="28"/>
        </w:rPr>
        <w:t>Статья 7. Порядок выдвижения населением инициативы по проведению публичных слушаний</w:t>
      </w:r>
    </w:p>
    <w:p w:rsidR="007B1DAB" w:rsidRDefault="007B1DAB" w:rsidP="007B1DAB">
      <w:pPr>
        <w:ind w:firstLine="709"/>
        <w:jc w:val="center"/>
        <w:rPr>
          <w:sz w:val="28"/>
          <w:szCs w:val="28"/>
        </w:rPr>
      </w:pPr>
    </w:p>
    <w:p w:rsidR="007B1DAB" w:rsidRDefault="007B1DAB" w:rsidP="007B1DAB">
      <w:pPr>
        <w:numPr>
          <w:ilvl w:val="0"/>
          <w:numId w:val="8"/>
        </w:numPr>
        <w:suppressAutoHyphens/>
        <w:ind w:left="0" w:firstLine="709"/>
        <w:jc w:val="both"/>
        <w:rPr>
          <w:sz w:val="28"/>
          <w:szCs w:val="28"/>
        </w:rPr>
      </w:pPr>
      <w:r>
        <w:rPr>
          <w:sz w:val="28"/>
          <w:szCs w:val="28"/>
        </w:rP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7B1DAB" w:rsidRDefault="007B1DAB" w:rsidP="007B1DAB">
      <w:pPr>
        <w:ind w:firstLine="709"/>
        <w:jc w:val="both"/>
        <w:rPr>
          <w:sz w:val="28"/>
          <w:szCs w:val="28"/>
        </w:rPr>
      </w:pPr>
      <w:r>
        <w:rPr>
          <w:sz w:val="28"/>
          <w:szCs w:val="28"/>
        </w:rPr>
        <w:t>Подписи вносятся в подписные листы (согласно Приложению, к Порядку № 1), в которых указываются следующие сведения:</w:t>
      </w:r>
    </w:p>
    <w:p w:rsidR="007B1DAB" w:rsidRDefault="007B1DAB" w:rsidP="007B1DAB">
      <w:pPr>
        <w:ind w:firstLine="709"/>
        <w:jc w:val="both"/>
        <w:rPr>
          <w:sz w:val="28"/>
          <w:szCs w:val="28"/>
        </w:rPr>
      </w:pPr>
      <w:r>
        <w:rPr>
          <w:sz w:val="28"/>
          <w:szCs w:val="28"/>
        </w:rPr>
        <w:t>-  вопрос, выносимый на публичные слушания,</w:t>
      </w:r>
    </w:p>
    <w:p w:rsidR="007B1DAB" w:rsidRDefault="007B1DAB" w:rsidP="007B1DAB">
      <w:pPr>
        <w:ind w:firstLine="709"/>
        <w:jc w:val="both"/>
        <w:rPr>
          <w:sz w:val="28"/>
          <w:szCs w:val="28"/>
        </w:rPr>
      </w:pPr>
      <w:r>
        <w:rPr>
          <w:sz w:val="28"/>
          <w:szCs w:val="28"/>
        </w:rPr>
        <w:t>- фамилия, имя, отчество, дата рождения,</w:t>
      </w:r>
    </w:p>
    <w:p w:rsidR="007B1DAB" w:rsidRDefault="007B1DAB" w:rsidP="007B1DAB">
      <w:pPr>
        <w:ind w:firstLine="709"/>
        <w:jc w:val="both"/>
        <w:rPr>
          <w:sz w:val="28"/>
          <w:szCs w:val="28"/>
        </w:rPr>
      </w:pPr>
      <w:r>
        <w:rPr>
          <w:sz w:val="28"/>
          <w:szCs w:val="28"/>
        </w:rPr>
        <w:t>- серия и номер паспорта или заменяющего его документа каждого гражданина, поддерживающего инициативу проведения публичных слушаний,</w:t>
      </w:r>
    </w:p>
    <w:p w:rsidR="007B1DAB" w:rsidRDefault="007B1DAB" w:rsidP="007B1DAB">
      <w:pPr>
        <w:ind w:firstLine="709"/>
        <w:jc w:val="both"/>
        <w:rPr>
          <w:sz w:val="28"/>
          <w:szCs w:val="28"/>
        </w:rPr>
      </w:pPr>
      <w:r>
        <w:rPr>
          <w:sz w:val="28"/>
          <w:szCs w:val="28"/>
        </w:rPr>
        <w:t>-адрес его места жительства,</w:t>
      </w:r>
    </w:p>
    <w:p w:rsidR="007B1DAB" w:rsidRDefault="007B1DAB" w:rsidP="007B1DAB">
      <w:pPr>
        <w:ind w:firstLine="709"/>
        <w:jc w:val="both"/>
        <w:rPr>
          <w:sz w:val="28"/>
          <w:szCs w:val="28"/>
        </w:rPr>
      </w:pPr>
      <w:r>
        <w:rPr>
          <w:sz w:val="28"/>
          <w:szCs w:val="28"/>
        </w:rPr>
        <w:t>-подпись и дата внесения подписи.</w:t>
      </w:r>
    </w:p>
    <w:p w:rsidR="007B1DAB" w:rsidRDefault="007B1DAB" w:rsidP="007B1DAB">
      <w:pPr>
        <w:ind w:firstLine="709"/>
        <w:jc w:val="both"/>
        <w:rPr>
          <w:sz w:val="28"/>
          <w:szCs w:val="28"/>
        </w:rPr>
      </w:pPr>
      <w:r>
        <w:rPr>
          <w:sz w:val="28"/>
          <w:szCs w:val="28"/>
        </w:rPr>
        <w:t>- подпись и дата внесения подписи ставятся только самим гражданином.</w:t>
      </w:r>
    </w:p>
    <w:p w:rsidR="007B1DAB" w:rsidRDefault="007B1DAB" w:rsidP="007B1DAB">
      <w:pPr>
        <w:ind w:firstLine="709"/>
        <w:jc w:val="both"/>
        <w:rPr>
          <w:sz w:val="28"/>
          <w:szCs w:val="28"/>
        </w:rPr>
      </w:pPr>
      <w:r>
        <w:rPr>
          <w:sz w:val="28"/>
          <w:szCs w:val="28"/>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7B1DAB" w:rsidRDefault="007B1DAB" w:rsidP="007B1DAB">
      <w:pPr>
        <w:ind w:firstLine="709"/>
        <w:jc w:val="both"/>
        <w:rPr>
          <w:sz w:val="28"/>
          <w:szCs w:val="28"/>
        </w:rPr>
      </w:pPr>
      <w:r>
        <w:rPr>
          <w:sz w:val="28"/>
          <w:szCs w:val="28"/>
        </w:rPr>
        <w:t>Подписные листы, содержащие в совокупности менее десяти подписей, не подлежат рассмотрению.</w:t>
      </w:r>
    </w:p>
    <w:p w:rsidR="007B1DAB" w:rsidRDefault="007B1DAB" w:rsidP="007B1DAB">
      <w:pPr>
        <w:ind w:firstLine="709"/>
        <w:jc w:val="both"/>
        <w:rPr>
          <w:sz w:val="28"/>
          <w:szCs w:val="28"/>
        </w:rPr>
      </w:pPr>
      <w:r>
        <w:rPr>
          <w:sz w:val="28"/>
          <w:szCs w:val="28"/>
        </w:rPr>
        <w:t xml:space="preserve">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w:t>
      </w:r>
      <w:r>
        <w:rPr>
          <w:sz w:val="28"/>
          <w:szCs w:val="28"/>
        </w:rPr>
        <w:lastRenderedPageBreak/>
        <w:t>преобразования муниципального образования), который предлагается обсудить на публичных слушаниях.</w:t>
      </w:r>
    </w:p>
    <w:p w:rsidR="007B1DAB" w:rsidRDefault="007B1DAB" w:rsidP="007B1DAB">
      <w:pPr>
        <w:ind w:firstLine="709"/>
        <w:jc w:val="both"/>
        <w:rPr>
          <w:sz w:val="28"/>
          <w:szCs w:val="28"/>
        </w:rPr>
      </w:pPr>
      <w:r>
        <w:rPr>
          <w:sz w:val="28"/>
          <w:szCs w:val="28"/>
        </w:rPr>
        <w:t>3. По окончании сбора подписей в поддержку инициативы проведения публичных слушаний подписные листы должны быть сброшюрованы.</w:t>
      </w:r>
    </w:p>
    <w:p w:rsidR="007B1DAB" w:rsidRDefault="007B1DAB" w:rsidP="007B1DAB">
      <w:pPr>
        <w:ind w:firstLine="709"/>
        <w:jc w:val="both"/>
        <w:rPr>
          <w:sz w:val="28"/>
          <w:szCs w:val="28"/>
        </w:rPr>
      </w:pPr>
      <w:r>
        <w:rPr>
          <w:sz w:val="28"/>
          <w:szCs w:val="28"/>
        </w:rPr>
        <w:t>4. Инициатор (инициативная группа), направляет (ют) в Совет сельского поселения «Нившера»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rsidR="007B1DAB" w:rsidRDefault="007B1DAB" w:rsidP="007B1DAB">
      <w:pPr>
        <w:ind w:firstLine="709"/>
        <w:jc w:val="both"/>
        <w:rPr>
          <w:sz w:val="28"/>
          <w:szCs w:val="28"/>
        </w:rPr>
      </w:pPr>
      <w:r>
        <w:rPr>
          <w:sz w:val="28"/>
          <w:szCs w:val="28"/>
        </w:rPr>
        <w:t xml:space="preserve">5. Заявление о проведении публичных слушаний подписывается членами инициативной группы. </w:t>
      </w:r>
    </w:p>
    <w:p w:rsidR="007B1DAB" w:rsidRDefault="007B1DAB" w:rsidP="007B1DAB">
      <w:pPr>
        <w:ind w:firstLine="709"/>
        <w:jc w:val="both"/>
        <w:rPr>
          <w:sz w:val="28"/>
          <w:szCs w:val="28"/>
        </w:rPr>
      </w:pPr>
      <w:r>
        <w:rPr>
          <w:sz w:val="28"/>
          <w:szCs w:val="28"/>
        </w:rPr>
        <w:t>6. В случае подачи инициативной группой граждан в Совет сельского поселения «Нившера» поселения заявления с просьбой о проведении публичных слушаний и подписных листов:</w:t>
      </w:r>
    </w:p>
    <w:p w:rsidR="007B1DAB" w:rsidRDefault="007B1DAB" w:rsidP="007B1DAB">
      <w:pPr>
        <w:ind w:firstLine="709"/>
        <w:jc w:val="both"/>
        <w:rPr>
          <w:sz w:val="28"/>
          <w:szCs w:val="28"/>
        </w:rPr>
      </w:pPr>
      <w:r>
        <w:rPr>
          <w:sz w:val="28"/>
          <w:szCs w:val="28"/>
        </w:rPr>
        <w:t>1) решение о проведении публичных слушаний или об отказе в их проведении должно быть принято Советом сельского поселения «Нившера» поселения должно быть принято на ближайшем заседании Совета;</w:t>
      </w:r>
    </w:p>
    <w:p w:rsidR="007B1DAB" w:rsidRDefault="007B1DAB" w:rsidP="007B1DAB">
      <w:pPr>
        <w:ind w:firstLine="709"/>
        <w:jc w:val="both"/>
        <w:rPr>
          <w:sz w:val="28"/>
          <w:szCs w:val="28"/>
        </w:rPr>
      </w:pPr>
      <w:r>
        <w:rPr>
          <w:sz w:val="28"/>
          <w:szCs w:val="28"/>
        </w:rPr>
        <w:t>2) публичные слушания должны быть проведены в срок не позднее трех месяцев со дня представления указанных документов.</w:t>
      </w:r>
    </w:p>
    <w:p w:rsidR="007B1DAB" w:rsidRDefault="007B1DAB" w:rsidP="007B1DAB">
      <w:pPr>
        <w:ind w:firstLine="709"/>
        <w:jc w:val="both"/>
        <w:rPr>
          <w:sz w:val="28"/>
          <w:szCs w:val="28"/>
        </w:rPr>
      </w:pPr>
      <w:r>
        <w:rPr>
          <w:sz w:val="28"/>
          <w:szCs w:val="28"/>
        </w:rPr>
        <w:t>7. Совет сельского поселения «Нившера» обязано отказать в проведении публичных слушаний в случаях, если:</w:t>
      </w:r>
    </w:p>
    <w:p w:rsidR="007B1DAB" w:rsidRDefault="007B1DAB" w:rsidP="007B1DAB">
      <w:pPr>
        <w:ind w:firstLine="709"/>
        <w:jc w:val="both"/>
        <w:rPr>
          <w:sz w:val="28"/>
          <w:szCs w:val="28"/>
        </w:rPr>
      </w:pPr>
      <w:r>
        <w:rPr>
          <w:sz w:val="28"/>
          <w:szCs w:val="28"/>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7B1DAB" w:rsidRDefault="007B1DAB" w:rsidP="007B1DAB">
      <w:pPr>
        <w:ind w:firstLine="709"/>
        <w:jc w:val="both"/>
        <w:rPr>
          <w:sz w:val="28"/>
          <w:szCs w:val="28"/>
        </w:rPr>
      </w:pPr>
      <w:r>
        <w:rPr>
          <w:sz w:val="28"/>
          <w:szCs w:val="28"/>
        </w:rPr>
        <w:t>2) представленные в Совет сельского поселения «Нившера» поселения документы не соответствуют требованиям, установленным в пунктах 1-5 статьи 7 настоящего Порядка;</w:t>
      </w:r>
    </w:p>
    <w:p w:rsidR="007B1DAB" w:rsidRDefault="007B1DAB" w:rsidP="007B1DAB">
      <w:pPr>
        <w:ind w:firstLine="709"/>
        <w:jc w:val="both"/>
        <w:rPr>
          <w:sz w:val="28"/>
          <w:szCs w:val="28"/>
        </w:rPr>
      </w:pPr>
      <w:r>
        <w:rPr>
          <w:sz w:val="28"/>
          <w:szCs w:val="28"/>
        </w:rPr>
        <w:t>3) вопрос, выносимый на публичные слушания, не входит в компетенцию органов местного самоуправления поселения.</w:t>
      </w:r>
    </w:p>
    <w:p w:rsidR="007B1DAB" w:rsidRDefault="007B1DAB" w:rsidP="007B1DAB">
      <w:pPr>
        <w:ind w:firstLine="709"/>
        <w:jc w:val="both"/>
        <w:rPr>
          <w:sz w:val="28"/>
          <w:szCs w:val="28"/>
        </w:rPr>
      </w:pPr>
      <w:r>
        <w:rPr>
          <w:sz w:val="28"/>
          <w:szCs w:val="28"/>
        </w:rPr>
        <w:t>8. Решение об отказе в проведении публичных слушаний может быть обжаловано в судебном порядке.</w:t>
      </w:r>
    </w:p>
    <w:p w:rsidR="007B1DAB" w:rsidRDefault="007B1DAB" w:rsidP="007B1DAB">
      <w:pPr>
        <w:ind w:firstLine="709"/>
        <w:jc w:val="both"/>
        <w:rPr>
          <w:sz w:val="28"/>
          <w:szCs w:val="28"/>
        </w:rPr>
      </w:pPr>
    </w:p>
    <w:p w:rsidR="007B1DAB" w:rsidRDefault="007B1DAB" w:rsidP="007B1DAB">
      <w:pPr>
        <w:jc w:val="center"/>
        <w:rPr>
          <w:b/>
          <w:sz w:val="28"/>
          <w:szCs w:val="28"/>
        </w:rPr>
      </w:pPr>
      <w:r>
        <w:rPr>
          <w:b/>
          <w:sz w:val="28"/>
          <w:szCs w:val="28"/>
        </w:rPr>
        <w:t>Глава 2. НАЗНАЧЕНИЕ ПУБЛИЧНЫХ СЛУШАНИЙ</w:t>
      </w:r>
    </w:p>
    <w:p w:rsidR="007B1DAB" w:rsidRDefault="007B1DAB" w:rsidP="007B1DAB">
      <w:pPr>
        <w:jc w:val="center"/>
        <w:rPr>
          <w:b/>
          <w:sz w:val="28"/>
          <w:szCs w:val="28"/>
        </w:rPr>
      </w:pPr>
      <w:r>
        <w:rPr>
          <w:b/>
          <w:sz w:val="28"/>
          <w:szCs w:val="28"/>
        </w:rPr>
        <w:t>Статья 8. Принятие решения о назначении публичных слушаний.</w:t>
      </w:r>
    </w:p>
    <w:p w:rsidR="007B1DAB" w:rsidRDefault="007B1DAB" w:rsidP="007B1DAB">
      <w:pPr>
        <w:autoSpaceDE w:val="0"/>
        <w:ind w:firstLine="720"/>
        <w:jc w:val="both"/>
        <w:rPr>
          <w:sz w:val="28"/>
          <w:szCs w:val="28"/>
        </w:rPr>
      </w:pPr>
    </w:p>
    <w:p w:rsidR="007B1DAB" w:rsidRDefault="007B1DAB" w:rsidP="007B1DAB">
      <w:pPr>
        <w:autoSpaceDE w:val="0"/>
        <w:ind w:firstLine="709"/>
        <w:jc w:val="both"/>
        <w:rPr>
          <w:sz w:val="28"/>
          <w:szCs w:val="28"/>
        </w:rPr>
      </w:pPr>
      <w:r>
        <w:rPr>
          <w:sz w:val="28"/>
          <w:szCs w:val="28"/>
        </w:rPr>
        <w:t>1. Публичные слушания, проводимые по инициативе населения или Совета сельского поселения «Нившера» поселения, назначаются Советом сельского поселения «Нившера» поселения, а по инициативе Главы сельского поселения «Нившера» – Главой сельского поселения «Нившера».</w:t>
      </w:r>
    </w:p>
    <w:p w:rsidR="007B1DAB" w:rsidRDefault="007B1DAB" w:rsidP="007B1DAB">
      <w:pPr>
        <w:autoSpaceDE w:val="0"/>
        <w:ind w:firstLine="709"/>
        <w:jc w:val="both"/>
        <w:rPr>
          <w:sz w:val="28"/>
          <w:szCs w:val="28"/>
        </w:rPr>
      </w:pPr>
      <w:r>
        <w:rPr>
          <w:sz w:val="28"/>
          <w:szCs w:val="28"/>
        </w:rPr>
        <w:t>Совет сельского поселения «Нившера» рассматривает обращение о проведении публичных слушаний в соответствии с регламентом работы Совета сельского поселения «Нившера». Решение по обращению о назначении, либо об отказе в назначении публичных слушаний принимается на ближайшем заседании Совета сельского поселения «Нившера».</w:t>
      </w:r>
    </w:p>
    <w:p w:rsidR="007B1DAB" w:rsidRDefault="007B1DAB" w:rsidP="007B1DAB">
      <w:pPr>
        <w:autoSpaceDE w:val="0"/>
        <w:ind w:firstLine="709"/>
        <w:jc w:val="both"/>
        <w:rPr>
          <w:sz w:val="28"/>
          <w:szCs w:val="28"/>
        </w:rPr>
      </w:pPr>
      <w:r>
        <w:rPr>
          <w:sz w:val="28"/>
          <w:szCs w:val="28"/>
        </w:rPr>
        <w:t xml:space="preserve">2. В случае принятия Советом сельского поселения «Нившера» решения о назначении публичных слушаний по инициативе населения Совета сельского поселения «Нившера» вправе изменить предложенные населением срок, дату и время проведения публичных слушаний, форму публичных </w:t>
      </w:r>
      <w:r>
        <w:rPr>
          <w:sz w:val="28"/>
          <w:szCs w:val="28"/>
        </w:rPr>
        <w:lastRenderedPageBreak/>
        <w:t>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rsidR="007B1DAB" w:rsidRDefault="007B1DAB" w:rsidP="007B1DAB">
      <w:pPr>
        <w:autoSpaceDE w:val="0"/>
        <w:ind w:firstLine="709"/>
        <w:jc w:val="both"/>
        <w:rPr>
          <w:sz w:val="28"/>
          <w:szCs w:val="28"/>
        </w:rPr>
      </w:pPr>
      <w:r>
        <w:rPr>
          <w:sz w:val="28"/>
          <w:szCs w:val="28"/>
        </w:rPr>
        <w:t>3. Советом сельского поселения «Нившера» публичные слушания назначаются путем принятия решения, Главой сельского поселения «Нившера» — путем принятия постановления.</w:t>
      </w:r>
    </w:p>
    <w:p w:rsidR="007B1DAB" w:rsidRDefault="007B1DAB" w:rsidP="007B1DAB">
      <w:pPr>
        <w:autoSpaceDE w:val="0"/>
        <w:ind w:firstLine="709"/>
        <w:jc w:val="both"/>
        <w:rPr>
          <w:sz w:val="28"/>
          <w:szCs w:val="28"/>
        </w:rPr>
      </w:pPr>
      <w:r>
        <w:rPr>
          <w:sz w:val="28"/>
          <w:szCs w:val="28"/>
        </w:rPr>
        <w:t>4. В муниципальном правовом акте о назначении публичных слушаний устанавливаются: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предмет (вопросы) предстоящих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определенный календарными датами;</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орган, уполномоченный в соответствии с пунктом 1 статьи 11 настоящего Порядка на организацию и проведение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дата и время проведения мероприятия (мероприятий) по информированию жителей поселения по вопросам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7B1DAB" w:rsidRDefault="007B1DAB" w:rsidP="007B1DAB">
      <w:pPr>
        <w:tabs>
          <w:tab w:val="left" w:pos="1134"/>
        </w:tabs>
        <w:ind w:firstLine="709"/>
        <w:jc w:val="both"/>
        <w:rPr>
          <w:sz w:val="28"/>
          <w:szCs w:val="28"/>
        </w:rPr>
      </w:pPr>
      <w:r>
        <w:rPr>
          <w:sz w:val="28"/>
          <w:szCs w:val="28"/>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7B1DAB" w:rsidRDefault="007B1DAB" w:rsidP="007B1DAB">
      <w:pPr>
        <w:autoSpaceDE w:val="0"/>
        <w:ind w:firstLine="709"/>
        <w:jc w:val="both"/>
        <w:rPr>
          <w:sz w:val="28"/>
          <w:szCs w:val="28"/>
        </w:rPr>
      </w:pPr>
      <w:r>
        <w:rPr>
          <w:sz w:val="28"/>
          <w:szCs w:val="28"/>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rsidR="007B1DAB" w:rsidRDefault="007B1DAB" w:rsidP="007B1DAB">
      <w:pPr>
        <w:ind w:firstLine="709"/>
        <w:jc w:val="both"/>
        <w:rPr>
          <w:sz w:val="28"/>
          <w:szCs w:val="28"/>
        </w:rPr>
      </w:pPr>
      <w:r>
        <w:rPr>
          <w:sz w:val="28"/>
          <w:szCs w:val="28"/>
        </w:rPr>
        <w:t xml:space="preserve">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а также размещается на официальном сайте администрации сельского поселения «Нившера» в информационно-телекоммуникационной сети </w:t>
      </w:r>
      <w:r>
        <w:rPr>
          <w:rFonts w:ascii="Cambria Math" w:hAnsi="Cambria Math" w:cs="Cambria Math"/>
          <w:sz w:val="28"/>
          <w:szCs w:val="28"/>
        </w:rPr>
        <w:t>≪</w:t>
      </w:r>
      <w:r>
        <w:rPr>
          <w:sz w:val="28"/>
          <w:szCs w:val="28"/>
        </w:rPr>
        <w:t>Интернет</w:t>
      </w:r>
      <w:r>
        <w:rPr>
          <w:rFonts w:ascii="Cambria Math" w:hAnsi="Cambria Math" w:cs="Cambria Math"/>
          <w:sz w:val="28"/>
          <w:szCs w:val="28"/>
        </w:rPr>
        <w:t>≫</w:t>
      </w:r>
      <w:r>
        <w:rPr>
          <w:sz w:val="28"/>
          <w:szCs w:val="28"/>
        </w:rPr>
        <w:t xml:space="preserve"> </w:t>
      </w:r>
      <w:hyperlink r:id="rId8" w:history="1">
        <w:proofErr w:type="gramStart"/>
        <w:r w:rsidRPr="002056DA">
          <w:rPr>
            <w:rStyle w:val="a3"/>
            <w:sz w:val="28"/>
            <w:szCs w:val="28"/>
          </w:rPr>
          <w:t>https://nivshera-r11.gosweb.gosuslugi.ru/</w:t>
        </w:r>
      </w:hyperlink>
      <w:r>
        <w:rPr>
          <w:sz w:val="28"/>
          <w:szCs w:val="28"/>
        </w:rPr>
        <w:t xml:space="preserve"> .</w:t>
      </w:r>
      <w:proofErr w:type="gramEnd"/>
      <w:r>
        <w:rPr>
          <w:sz w:val="28"/>
          <w:szCs w:val="28"/>
        </w:rPr>
        <w:t xml:space="preserve"> </w:t>
      </w:r>
    </w:p>
    <w:p w:rsidR="007B1DAB" w:rsidRDefault="007B1DAB" w:rsidP="007B1DAB">
      <w:pPr>
        <w:ind w:firstLine="709"/>
        <w:jc w:val="both"/>
        <w:rPr>
          <w:sz w:val="28"/>
          <w:szCs w:val="28"/>
        </w:rPr>
      </w:pPr>
      <w:r>
        <w:rPr>
          <w:sz w:val="28"/>
          <w:szCs w:val="28"/>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7. 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нерабочий день либо в рабочий день, при этом время </w:t>
      </w:r>
      <w:r>
        <w:rPr>
          <w:rFonts w:ascii="Times New Roman" w:hAnsi="Times New Roman" w:cs="Times New Roman"/>
          <w:sz w:val="28"/>
          <w:szCs w:val="28"/>
        </w:rPr>
        <w:lastRenderedPageBreak/>
        <w:t>проведения мероприятия до</w:t>
      </w:r>
      <w:r w:rsidR="00B320E1">
        <w:rPr>
          <w:rFonts w:ascii="Times New Roman" w:hAnsi="Times New Roman" w:cs="Times New Roman"/>
          <w:sz w:val="28"/>
          <w:szCs w:val="28"/>
        </w:rPr>
        <w:t>лжно быть определено не ранее 16</w:t>
      </w:r>
      <w:r>
        <w:rPr>
          <w:rFonts w:ascii="Times New Roman" w:hAnsi="Times New Roman" w:cs="Times New Roman"/>
          <w:sz w:val="28"/>
          <w:szCs w:val="28"/>
        </w:rPr>
        <w:t>.00 и не позднее 20.00 по местному времени.</w:t>
      </w:r>
    </w:p>
    <w:p w:rsidR="007B1DAB" w:rsidRDefault="007B1DAB" w:rsidP="007B1DAB">
      <w:pPr>
        <w:tabs>
          <w:tab w:val="left" w:pos="1134"/>
          <w:tab w:val="left" w:pos="1800"/>
        </w:tabs>
        <w:ind w:firstLine="709"/>
        <w:jc w:val="both"/>
        <w:rPr>
          <w:sz w:val="28"/>
          <w:szCs w:val="28"/>
        </w:rPr>
      </w:pPr>
      <w:r>
        <w:rPr>
          <w:sz w:val="28"/>
          <w:szCs w:val="28"/>
        </w:rPr>
        <w:t>8.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9. 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 на публичные слушания.     </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bookmarkStart w:id="1" w:name="OLE_LINK6"/>
      <w:r>
        <w:rPr>
          <w:rFonts w:ascii="Times New Roman" w:hAnsi="Times New Roman" w:cs="Times New Roman"/>
          <w:sz w:val="28"/>
          <w:szCs w:val="28"/>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1"/>
      <w:r>
        <w:rPr>
          <w:rFonts w:ascii="Times New Roman" w:hAnsi="Times New Roman" w:cs="Times New Roman"/>
          <w:sz w:val="28"/>
          <w:szCs w:val="28"/>
        </w:rPr>
        <w:t xml:space="preserve">с настоящим Порядком. </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При определении места (мест) проведения публичных слушаний необходимо исходить из следующих требований:</w:t>
      </w:r>
    </w:p>
    <w:p w:rsidR="007B1DAB" w:rsidRDefault="007B1DAB" w:rsidP="007B1DAB">
      <w:pPr>
        <w:autoSpaceDE w:val="0"/>
        <w:ind w:firstLine="709"/>
        <w:jc w:val="both"/>
        <w:rPr>
          <w:sz w:val="28"/>
          <w:szCs w:val="28"/>
        </w:rPr>
      </w:pPr>
      <w:r>
        <w:rPr>
          <w:sz w:val="28"/>
          <w:szCs w:val="28"/>
        </w:rPr>
        <w:t>1) доступность для жителей поселения;</w:t>
      </w:r>
    </w:p>
    <w:p w:rsidR="007B1DAB" w:rsidRDefault="007B1DAB" w:rsidP="007B1DAB">
      <w:pPr>
        <w:autoSpaceDE w:val="0"/>
        <w:ind w:firstLine="709"/>
        <w:jc w:val="both"/>
        <w:rPr>
          <w:sz w:val="28"/>
          <w:szCs w:val="28"/>
        </w:rPr>
      </w:pPr>
      <w:r>
        <w:rPr>
          <w:sz w:val="28"/>
          <w:szCs w:val="28"/>
        </w:rPr>
        <w:t>2) наличие необходимых удобств, в том числе туалета, телефона;</w:t>
      </w:r>
    </w:p>
    <w:p w:rsidR="007B1DAB" w:rsidRDefault="007B1DAB" w:rsidP="007B1DAB">
      <w:pPr>
        <w:autoSpaceDE w:val="0"/>
        <w:ind w:firstLine="709"/>
        <w:jc w:val="both"/>
        <w:rPr>
          <w:sz w:val="28"/>
          <w:szCs w:val="28"/>
        </w:rPr>
      </w:pPr>
      <w:r>
        <w:rPr>
          <w:sz w:val="28"/>
          <w:szCs w:val="28"/>
        </w:rPr>
        <w:t>3) наличие отопления - в случае проведения публичных слушаний в холодное время года;</w:t>
      </w:r>
    </w:p>
    <w:p w:rsidR="007B1DAB" w:rsidRDefault="007B1DAB" w:rsidP="007B1DAB">
      <w:pPr>
        <w:autoSpaceDE w:val="0"/>
        <w:ind w:firstLine="709"/>
        <w:jc w:val="both"/>
        <w:rPr>
          <w:sz w:val="28"/>
          <w:szCs w:val="28"/>
        </w:rPr>
      </w:pPr>
      <w:r>
        <w:rPr>
          <w:sz w:val="28"/>
          <w:szCs w:val="28"/>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50 человек. </w:t>
      </w:r>
    </w:p>
    <w:p w:rsidR="007B1DAB" w:rsidRDefault="007B1DAB" w:rsidP="007B1DAB">
      <w:pPr>
        <w:tabs>
          <w:tab w:val="left" w:pos="720"/>
        </w:tabs>
        <w:autoSpaceDE w:val="0"/>
        <w:ind w:firstLine="709"/>
        <w:jc w:val="both"/>
        <w:rPr>
          <w:sz w:val="28"/>
          <w:szCs w:val="28"/>
        </w:rPr>
      </w:pPr>
      <w:r>
        <w:rPr>
          <w:sz w:val="28"/>
          <w:szCs w:val="28"/>
        </w:rPr>
        <w:t>12. 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5 статьи 8 настоящего Порядка, в срок не позднее 5 дней до дня проведения указанных мероприятий.</w:t>
      </w:r>
    </w:p>
    <w:p w:rsidR="007B1DAB" w:rsidRDefault="007B1DAB" w:rsidP="007B1DAB">
      <w:pPr>
        <w:tabs>
          <w:tab w:val="left" w:pos="720"/>
        </w:tabs>
        <w:autoSpaceDE w:val="0"/>
        <w:ind w:firstLine="709"/>
        <w:jc w:val="both"/>
        <w:rPr>
          <w:sz w:val="28"/>
          <w:szCs w:val="28"/>
        </w:rPr>
      </w:pPr>
    </w:p>
    <w:p w:rsidR="007B1DAB" w:rsidRDefault="007B1DAB" w:rsidP="007B1DAB">
      <w:pPr>
        <w:tabs>
          <w:tab w:val="left" w:pos="720"/>
        </w:tabs>
        <w:autoSpaceDE w:val="0"/>
        <w:ind w:firstLine="709"/>
        <w:jc w:val="center"/>
        <w:rPr>
          <w:b/>
          <w:sz w:val="28"/>
          <w:szCs w:val="28"/>
        </w:rPr>
      </w:pPr>
      <w:r>
        <w:rPr>
          <w:b/>
          <w:sz w:val="28"/>
          <w:szCs w:val="28"/>
        </w:rPr>
        <w:t>Статья 9. Организационные основы публичных слушаний</w:t>
      </w:r>
    </w:p>
    <w:p w:rsidR="007B1DAB" w:rsidRDefault="007B1DAB" w:rsidP="007B1DAB">
      <w:pPr>
        <w:tabs>
          <w:tab w:val="left" w:pos="720"/>
        </w:tabs>
        <w:autoSpaceDE w:val="0"/>
        <w:ind w:firstLine="709"/>
        <w:jc w:val="center"/>
        <w:rPr>
          <w:b/>
          <w:sz w:val="28"/>
          <w:szCs w:val="28"/>
        </w:rPr>
      </w:pPr>
    </w:p>
    <w:p w:rsidR="007B1DAB" w:rsidRDefault="007B1DAB" w:rsidP="007B1DAB">
      <w:pPr>
        <w:tabs>
          <w:tab w:val="left" w:pos="720"/>
        </w:tabs>
        <w:autoSpaceDE w:val="0"/>
        <w:ind w:firstLine="709"/>
        <w:jc w:val="both"/>
        <w:rPr>
          <w:sz w:val="28"/>
          <w:szCs w:val="28"/>
        </w:rPr>
      </w:pPr>
      <w:r>
        <w:rPr>
          <w:sz w:val="28"/>
          <w:szCs w:val="28"/>
        </w:rPr>
        <w:t xml:space="preserve"> Подготовка публичных слушаний обеспечивается администрацией сельского поселения «Нившера» (далее — Администрация).</w:t>
      </w:r>
    </w:p>
    <w:p w:rsidR="007B1DAB" w:rsidRDefault="007B1DAB" w:rsidP="007B1DAB">
      <w:pPr>
        <w:tabs>
          <w:tab w:val="left" w:pos="720"/>
        </w:tabs>
        <w:autoSpaceDE w:val="0"/>
        <w:ind w:firstLine="709"/>
        <w:jc w:val="both"/>
        <w:rPr>
          <w:sz w:val="28"/>
          <w:szCs w:val="28"/>
        </w:rPr>
      </w:pPr>
      <w:r>
        <w:rPr>
          <w:sz w:val="28"/>
          <w:szCs w:val="28"/>
        </w:rPr>
        <w:t xml:space="preserve"> Подготовка к проведению публичных слушаний включает в себя:</w:t>
      </w:r>
    </w:p>
    <w:p w:rsidR="007B1DAB" w:rsidRDefault="007B1DAB" w:rsidP="007B1DAB">
      <w:pPr>
        <w:tabs>
          <w:tab w:val="left" w:pos="720"/>
        </w:tabs>
        <w:autoSpaceDE w:val="0"/>
        <w:ind w:firstLine="709"/>
        <w:jc w:val="both"/>
        <w:rPr>
          <w:sz w:val="28"/>
          <w:szCs w:val="28"/>
        </w:rPr>
      </w:pPr>
      <w:r>
        <w:rPr>
          <w:sz w:val="28"/>
          <w:szCs w:val="28"/>
        </w:rPr>
        <w:t xml:space="preserve"> 1) Составление списка граждан, имеющих право участвовать в публичных слушаниях;</w:t>
      </w:r>
    </w:p>
    <w:p w:rsidR="007B1DAB" w:rsidRDefault="007B1DAB" w:rsidP="007B1DAB">
      <w:pPr>
        <w:tabs>
          <w:tab w:val="left" w:pos="720"/>
        </w:tabs>
        <w:autoSpaceDE w:val="0"/>
        <w:ind w:firstLine="709"/>
        <w:jc w:val="both"/>
        <w:rPr>
          <w:sz w:val="28"/>
          <w:szCs w:val="28"/>
        </w:rPr>
      </w:pPr>
      <w:r>
        <w:rPr>
          <w:sz w:val="28"/>
          <w:szCs w:val="28"/>
        </w:rPr>
        <w:t xml:space="preserve"> 2) назначение лиц, ответственных за регистрацию участников публичных слушаний и сопровождение хода собрания (далее — также организаторы);</w:t>
      </w:r>
    </w:p>
    <w:p w:rsidR="007B1DAB" w:rsidRDefault="007B1DAB" w:rsidP="007B1DAB">
      <w:pPr>
        <w:tabs>
          <w:tab w:val="left" w:pos="720"/>
        </w:tabs>
        <w:autoSpaceDE w:val="0"/>
        <w:ind w:firstLine="709"/>
        <w:jc w:val="both"/>
        <w:rPr>
          <w:sz w:val="28"/>
          <w:szCs w:val="28"/>
        </w:rPr>
      </w:pPr>
      <w:r>
        <w:rPr>
          <w:sz w:val="28"/>
          <w:szCs w:val="28"/>
        </w:rPr>
        <w:lastRenderedPageBreak/>
        <w:t xml:space="preserve"> 3) подготовка предложений по составу счетной комиссии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4) подготовка предложений по секретарю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5) подготовка помещения для проведения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6) изготовление бюллетеней.</w:t>
      </w:r>
    </w:p>
    <w:p w:rsidR="007B1DAB" w:rsidRDefault="007B1DAB" w:rsidP="007B1DAB">
      <w:pPr>
        <w:tabs>
          <w:tab w:val="left" w:pos="720"/>
        </w:tabs>
        <w:autoSpaceDE w:val="0"/>
        <w:ind w:firstLine="709"/>
        <w:jc w:val="both"/>
        <w:rPr>
          <w:sz w:val="28"/>
          <w:szCs w:val="28"/>
        </w:rPr>
      </w:pPr>
      <w:r>
        <w:rPr>
          <w:sz w:val="28"/>
          <w:szCs w:val="28"/>
        </w:rPr>
        <w:t xml:space="preserve"> Для регистрации участников публичных слушаний Главой сельского поселения «Нившера»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rsidR="007B1DAB" w:rsidRDefault="007B1DAB" w:rsidP="007B1DAB">
      <w:pPr>
        <w:tabs>
          <w:tab w:val="left" w:pos="720"/>
        </w:tabs>
        <w:autoSpaceDE w:val="0"/>
        <w:ind w:firstLine="709"/>
        <w:jc w:val="both"/>
        <w:rPr>
          <w:sz w:val="28"/>
          <w:szCs w:val="28"/>
        </w:rPr>
      </w:pPr>
      <w:r>
        <w:rPr>
          <w:sz w:val="28"/>
          <w:szCs w:val="28"/>
        </w:rPr>
        <w:t>Для проведения голосования на публичных слушаниях изготавливаются бюллетени (согласно Приложению, к Порядку № 2) в количестве, превышающем на 20% число граждан, имеющих право участвовать на публичных слушаниях.</w:t>
      </w:r>
    </w:p>
    <w:p w:rsidR="007B1DAB" w:rsidRDefault="007B1DAB" w:rsidP="007B1DAB">
      <w:pPr>
        <w:tabs>
          <w:tab w:val="left" w:pos="720"/>
        </w:tabs>
        <w:autoSpaceDE w:val="0"/>
        <w:ind w:firstLine="709"/>
        <w:jc w:val="both"/>
        <w:rPr>
          <w:sz w:val="28"/>
          <w:szCs w:val="28"/>
        </w:rPr>
      </w:pPr>
      <w:r>
        <w:rPr>
          <w:sz w:val="28"/>
          <w:szCs w:val="28"/>
        </w:rPr>
        <w:t>Каждый бюллетень должен быть заверен подписью главы сельского поселения «Нившера».</w:t>
      </w:r>
    </w:p>
    <w:p w:rsidR="007B1DAB" w:rsidRDefault="007B1DAB" w:rsidP="007B1DAB">
      <w:pPr>
        <w:ind w:firstLine="709"/>
        <w:jc w:val="both"/>
        <w:rPr>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r>
        <w:rPr>
          <w:b/>
          <w:sz w:val="28"/>
          <w:szCs w:val="28"/>
        </w:rPr>
        <w:t>Статья 10. Финансирование мероприятий, связанных с организацией и проведением публичных слушаний</w:t>
      </w:r>
    </w:p>
    <w:p w:rsidR="007B1DAB" w:rsidRDefault="007B1DAB" w:rsidP="007B1DAB">
      <w:pPr>
        <w:pStyle w:val="ConsPlusNormal"/>
        <w:widowControl/>
        <w:ind w:firstLine="709"/>
        <w:jc w:val="center"/>
        <w:rPr>
          <w:rFonts w:ascii="Times New Roman" w:hAnsi="Times New Roman" w:cs="Times New Roman"/>
          <w:sz w:val="28"/>
          <w:szCs w:val="28"/>
        </w:rPr>
      </w:pP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Финансирование мероприятий, связанных с организацией и проведением публичных слушаний, осуществляется за счет средств бюджета поселения.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Мероприятия, финансирование которых осуществляется в соответствии с пунктом 1 настоящего Порядка, включают в себя: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оповещение жителей поселения и иных заинтересованных лиц по вопросам публичных слушаний путем издания информационных материалов;</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организацию выставок, экспозиций демонстрационных материалов проектов муниципальных правовых актов, выносимых на публичные слушания;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организацию выступлений специально приглашенных экспертов;</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иные мероприятия в случае необходимости.</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 xml:space="preserve">Глава 3. Проведение публичных слушаний </w:t>
      </w:r>
    </w:p>
    <w:p w:rsidR="007B1DAB" w:rsidRDefault="007B1DAB" w:rsidP="007B1DAB">
      <w:pPr>
        <w:autoSpaceDE w:val="0"/>
        <w:ind w:firstLine="709"/>
        <w:jc w:val="center"/>
        <w:rPr>
          <w:b/>
          <w:sz w:val="28"/>
          <w:szCs w:val="28"/>
        </w:rPr>
      </w:pPr>
      <w:r>
        <w:rPr>
          <w:b/>
          <w:sz w:val="28"/>
          <w:szCs w:val="28"/>
        </w:rPr>
        <w:t xml:space="preserve">Статья 11. Орган, уполномоченный на организацию и проведение </w:t>
      </w:r>
    </w:p>
    <w:p w:rsidR="007B1DAB" w:rsidRDefault="007B1DAB" w:rsidP="007B1DAB">
      <w:pPr>
        <w:autoSpaceDE w:val="0"/>
        <w:ind w:firstLine="709"/>
        <w:jc w:val="center"/>
        <w:rPr>
          <w:b/>
          <w:sz w:val="28"/>
          <w:szCs w:val="28"/>
        </w:rPr>
      </w:pPr>
      <w:r>
        <w:rPr>
          <w:b/>
          <w:sz w:val="28"/>
          <w:szCs w:val="28"/>
        </w:rPr>
        <w:t>публичных слушаний</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1. Организация и проведение публичных слушаний осуществляется органом местного самоуправления или должностным лицом, принявшим муниципальный правовой акт о проведении публичных слушаний (далее также – орган, уполномоченный на проведение публичных слушаний).</w:t>
      </w:r>
    </w:p>
    <w:p w:rsidR="007B1DAB" w:rsidRDefault="007B1DAB" w:rsidP="007B1DAB">
      <w:pPr>
        <w:autoSpaceDE w:val="0"/>
        <w:ind w:firstLine="709"/>
        <w:jc w:val="both"/>
        <w:rPr>
          <w:sz w:val="28"/>
          <w:szCs w:val="28"/>
        </w:rPr>
      </w:pPr>
      <w:r>
        <w:rPr>
          <w:sz w:val="28"/>
          <w:szCs w:val="28"/>
        </w:rPr>
        <w:lastRenderedPageBreak/>
        <w:t xml:space="preserve">2. Председатель Совета сельского поселения «Нившера» поселения возлагает организацию и проведение публичных слушаний на группу депутатов или комитет (комиссию) Совета сельского поселения «Нившера» поселения, к сфере </w:t>
      </w:r>
      <w:proofErr w:type="gramStart"/>
      <w:r>
        <w:rPr>
          <w:sz w:val="28"/>
          <w:szCs w:val="28"/>
        </w:rPr>
        <w:t>компетенции</w:t>
      </w:r>
      <w:proofErr w:type="gramEnd"/>
      <w:r>
        <w:rPr>
          <w:sz w:val="28"/>
          <w:szCs w:val="28"/>
        </w:rPr>
        <w:t xml:space="preserve"> которых относится выносимый на публичные слушания вопрос. </w:t>
      </w:r>
    </w:p>
    <w:p w:rsidR="007B1DAB" w:rsidRDefault="007B1DAB" w:rsidP="007B1DAB">
      <w:pPr>
        <w:autoSpaceDE w:val="0"/>
        <w:ind w:firstLine="709"/>
        <w:jc w:val="both"/>
        <w:rPr>
          <w:sz w:val="28"/>
          <w:szCs w:val="28"/>
        </w:rPr>
      </w:pPr>
      <w:r>
        <w:rPr>
          <w:sz w:val="28"/>
          <w:szCs w:val="28"/>
        </w:rPr>
        <w:t>3. Функциями по организации и проведению публичных слушаний являются:</w:t>
      </w:r>
    </w:p>
    <w:p w:rsidR="007B1DAB" w:rsidRDefault="007B1DAB" w:rsidP="007B1DAB">
      <w:pPr>
        <w:autoSpaceDE w:val="0"/>
        <w:ind w:firstLine="709"/>
        <w:jc w:val="both"/>
        <w:rPr>
          <w:sz w:val="28"/>
          <w:szCs w:val="28"/>
        </w:rPr>
      </w:pPr>
      <w:r>
        <w:rPr>
          <w:sz w:val="28"/>
          <w:szCs w:val="28"/>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7B1DAB" w:rsidRDefault="007B1DAB" w:rsidP="007B1DAB">
      <w:pPr>
        <w:autoSpaceDE w:val="0"/>
        <w:ind w:firstLine="709"/>
        <w:jc w:val="both"/>
        <w:rPr>
          <w:sz w:val="28"/>
          <w:szCs w:val="28"/>
        </w:rPr>
      </w:pPr>
      <w:r>
        <w:rPr>
          <w:sz w:val="28"/>
          <w:szCs w:val="28"/>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7B1DAB" w:rsidRDefault="007B1DAB" w:rsidP="007B1DAB">
      <w:pPr>
        <w:autoSpaceDE w:val="0"/>
        <w:ind w:firstLine="709"/>
        <w:jc w:val="both"/>
        <w:rPr>
          <w:sz w:val="28"/>
          <w:szCs w:val="28"/>
        </w:rPr>
      </w:pPr>
      <w:r>
        <w:rPr>
          <w:sz w:val="28"/>
          <w:szCs w:val="28"/>
        </w:rPr>
        <w:t>3) анализ материалов, представленных участниками мероприятия по информированию жителей поселения по вопросам публичных слушаний;</w:t>
      </w:r>
    </w:p>
    <w:p w:rsidR="007B1DAB" w:rsidRDefault="007B1DAB" w:rsidP="007B1DAB">
      <w:pPr>
        <w:autoSpaceDE w:val="0"/>
        <w:ind w:firstLine="709"/>
        <w:jc w:val="both"/>
        <w:rPr>
          <w:sz w:val="28"/>
          <w:szCs w:val="28"/>
        </w:rPr>
      </w:pPr>
      <w:r>
        <w:rPr>
          <w:sz w:val="28"/>
          <w:szCs w:val="28"/>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7B1DAB" w:rsidRDefault="007B1DAB" w:rsidP="007B1DAB">
      <w:pPr>
        <w:autoSpaceDE w:val="0"/>
        <w:ind w:firstLine="709"/>
        <w:jc w:val="both"/>
        <w:rPr>
          <w:sz w:val="28"/>
          <w:szCs w:val="28"/>
        </w:rPr>
      </w:pPr>
      <w:r>
        <w:rPr>
          <w:sz w:val="28"/>
          <w:szCs w:val="28"/>
        </w:rPr>
        <w:t>5) определение докладчика (содокладчика) по выносимым на публичные слушания вопросам;</w:t>
      </w:r>
    </w:p>
    <w:p w:rsidR="007B1DAB" w:rsidRDefault="007B1DAB" w:rsidP="007B1DAB">
      <w:pPr>
        <w:autoSpaceDE w:val="0"/>
        <w:ind w:firstLine="709"/>
        <w:jc w:val="both"/>
        <w:rPr>
          <w:sz w:val="28"/>
          <w:szCs w:val="28"/>
        </w:rPr>
      </w:pPr>
      <w:r>
        <w:rPr>
          <w:sz w:val="28"/>
          <w:szCs w:val="28"/>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7B1DAB" w:rsidRDefault="007B1DAB" w:rsidP="007B1DAB">
      <w:pPr>
        <w:autoSpaceDE w:val="0"/>
        <w:ind w:firstLine="709"/>
        <w:jc w:val="both"/>
        <w:rPr>
          <w:sz w:val="28"/>
          <w:szCs w:val="28"/>
        </w:rPr>
      </w:pPr>
      <w:r>
        <w:rPr>
          <w:sz w:val="28"/>
          <w:szCs w:val="28"/>
        </w:rPr>
        <w:t>7)  обеспечение ведения протокола публичных слушаний;</w:t>
      </w:r>
    </w:p>
    <w:p w:rsidR="007B1DAB" w:rsidRDefault="007B1DAB" w:rsidP="007B1DAB">
      <w:pPr>
        <w:autoSpaceDE w:val="0"/>
        <w:ind w:firstLine="709"/>
        <w:jc w:val="both"/>
        <w:rPr>
          <w:sz w:val="28"/>
          <w:szCs w:val="28"/>
        </w:rPr>
      </w:pPr>
      <w:r>
        <w:rPr>
          <w:sz w:val="28"/>
          <w:szCs w:val="28"/>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7B1DAB" w:rsidRDefault="007B1DAB" w:rsidP="007B1DAB">
      <w:pPr>
        <w:autoSpaceDE w:val="0"/>
        <w:ind w:firstLine="709"/>
        <w:jc w:val="both"/>
        <w:rPr>
          <w:sz w:val="28"/>
          <w:szCs w:val="28"/>
        </w:rPr>
      </w:pPr>
      <w:r>
        <w:rPr>
          <w:sz w:val="28"/>
          <w:szCs w:val="28"/>
        </w:rPr>
        <w:t>9) подготовка заключения о результатах публичных слушаний.</w:t>
      </w:r>
    </w:p>
    <w:p w:rsidR="007B1DAB" w:rsidRDefault="007B1DAB" w:rsidP="007B1DAB">
      <w:pPr>
        <w:autoSpaceDE w:val="0"/>
        <w:ind w:firstLine="709"/>
        <w:jc w:val="both"/>
        <w:rPr>
          <w:sz w:val="28"/>
          <w:szCs w:val="28"/>
        </w:rPr>
      </w:pPr>
      <w:r>
        <w:rPr>
          <w:sz w:val="28"/>
          <w:szCs w:val="28"/>
        </w:rPr>
        <w:t>4.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7B1DAB" w:rsidRDefault="007B1DAB" w:rsidP="007B1DAB">
      <w:pPr>
        <w:autoSpaceDE w:val="0"/>
        <w:ind w:firstLine="709"/>
        <w:jc w:val="both"/>
        <w:rPr>
          <w:sz w:val="28"/>
          <w:szCs w:val="28"/>
        </w:rPr>
      </w:pPr>
      <w:r>
        <w:rPr>
          <w:sz w:val="28"/>
          <w:szCs w:val="28"/>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12. Проведение мероприятия по информированию жителей поселения по вопросам публичных слушаний</w:t>
      </w:r>
    </w:p>
    <w:p w:rsidR="007B1DAB" w:rsidRDefault="007B1DAB" w:rsidP="007B1DAB">
      <w:pPr>
        <w:autoSpaceDE w:val="0"/>
        <w:ind w:firstLine="709"/>
        <w:jc w:val="center"/>
        <w:rPr>
          <w:b/>
          <w:sz w:val="28"/>
          <w:szCs w:val="28"/>
        </w:rPr>
      </w:pP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Проведение мероприятия по информированию жителей поселения по вопросам публичных слушаний осуществляется путем размещения</w:t>
      </w:r>
      <w:r>
        <w:t xml:space="preserve"> </w:t>
      </w:r>
      <w:r>
        <w:rPr>
          <w:rFonts w:eastAsia="Calibri"/>
          <w:sz w:val="28"/>
          <w:szCs w:val="28"/>
          <w:lang w:eastAsia="en-US"/>
        </w:rPr>
        <w:t xml:space="preserve">в информационно-телекоммуникационной сети «Интернет» </w:t>
      </w:r>
      <w:hyperlink r:id="rId9" w:history="1">
        <w:proofErr w:type="gramStart"/>
        <w:r w:rsidR="00BE1181" w:rsidRPr="002056DA">
          <w:rPr>
            <w:rStyle w:val="a3"/>
            <w:rFonts w:eastAsia="Calibri"/>
            <w:sz w:val="28"/>
            <w:szCs w:val="28"/>
            <w:lang w:eastAsia="en-US"/>
          </w:rPr>
          <w:t>https://nivshera-</w:t>
        </w:r>
        <w:r w:rsidR="00BE1181" w:rsidRPr="002056DA">
          <w:rPr>
            <w:rStyle w:val="a3"/>
            <w:rFonts w:eastAsia="Calibri"/>
            <w:sz w:val="28"/>
            <w:szCs w:val="28"/>
            <w:lang w:eastAsia="en-US"/>
          </w:rPr>
          <w:lastRenderedPageBreak/>
          <w:t>r11.gosweb.gosuslugi.ru/</w:t>
        </w:r>
      </w:hyperlink>
      <w:r w:rsidR="00BE1181">
        <w:rPr>
          <w:rFonts w:eastAsia="Calibri"/>
          <w:sz w:val="28"/>
          <w:szCs w:val="28"/>
          <w:lang w:eastAsia="en-US"/>
        </w:rPr>
        <w:t xml:space="preserve"> </w:t>
      </w:r>
      <w:r>
        <w:rPr>
          <w:rFonts w:eastAsia="Calibri"/>
          <w:sz w:val="28"/>
          <w:szCs w:val="28"/>
          <w:lang w:eastAsia="en-US"/>
        </w:rPr>
        <w:t>,</w:t>
      </w:r>
      <w:proofErr w:type="gramEnd"/>
      <w:r>
        <w:rPr>
          <w:rFonts w:eastAsia="Calibri"/>
          <w:sz w:val="28"/>
          <w:szCs w:val="28"/>
          <w:lang w:eastAsia="en-US"/>
        </w:rPr>
        <w:t xml:space="preserve"> </w:t>
      </w:r>
      <w:hyperlink r:id="rId10" w:history="1">
        <w:r w:rsidR="00BE1181" w:rsidRPr="002056DA">
          <w:rPr>
            <w:rStyle w:val="a3"/>
            <w:rFonts w:eastAsia="Calibri"/>
            <w:sz w:val="28"/>
            <w:szCs w:val="28"/>
            <w:lang w:eastAsia="en-US"/>
          </w:rPr>
          <w:t>https://vk.com/public202777030</w:t>
        </w:r>
      </w:hyperlink>
      <w:r w:rsidR="00BE1181">
        <w:rPr>
          <w:rFonts w:eastAsia="Calibri"/>
          <w:sz w:val="28"/>
          <w:szCs w:val="28"/>
          <w:lang w:eastAsia="en-US"/>
        </w:rPr>
        <w:t xml:space="preserve"> </w:t>
      </w:r>
      <w:r>
        <w:rPr>
          <w:rFonts w:eastAsia="Calibri"/>
          <w:sz w:val="28"/>
          <w:szCs w:val="28"/>
          <w:lang w:eastAsia="en-US"/>
        </w:rPr>
        <w:t>, вывешивания текста на специально изготовленных стендах:</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в здании администрации сельского поселения «Нившера»;</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в селе Нившера магазин ПО «Корткеросское»</w:t>
      </w:r>
      <w:r w:rsidR="00BE1181">
        <w:rPr>
          <w:rFonts w:eastAsia="Calibri"/>
          <w:sz w:val="28"/>
          <w:szCs w:val="28"/>
          <w:lang w:eastAsia="en-US"/>
        </w:rPr>
        <w:t>, д. 16</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в селе Нившера</w:t>
      </w:r>
      <w:r w:rsidR="00BE1181">
        <w:rPr>
          <w:rFonts w:eastAsia="Calibri"/>
          <w:sz w:val="28"/>
          <w:szCs w:val="28"/>
          <w:lang w:eastAsia="en-US"/>
        </w:rPr>
        <w:t xml:space="preserve"> магазин ПО «Корткеросское», д. 378</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w:t>
      </w:r>
      <w:r w:rsidR="00BE1181">
        <w:rPr>
          <w:rFonts w:eastAsia="Calibri"/>
          <w:sz w:val="28"/>
          <w:szCs w:val="28"/>
          <w:lang w:eastAsia="en-US"/>
        </w:rPr>
        <w:t>селе Нившера</w:t>
      </w:r>
      <w:r>
        <w:rPr>
          <w:rFonts w:eastAsia="Calibri"/>
          <w:sz w:val="28"/>
          <w:szCs w:val="28"/>
          <w:lang w:eastAsia="en-US"/>
        </w:rPr>
        <w:t xml:space="preserve"> магазин ПО «Корткеросское»</w:t>
      </w:r>
      <w:r w:rsidR="00BE1181">
        <w:rPr>
          <w:rFonts w:eastAsia="Calibri"/>
          <w:sz w:val="28"/>
          <w:szCs w:val="28"/>
          <w:lang w:eastAsia="en-US"/>
        </w:rPr>
        <w:t>, д. 570</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деревне </w:t>
      </w:r>
      <w:r w:rsidR="00BE1181">
        <w:rPr>
          <w:rFonts w:eastAsia="Calibri"/>
          <w:sz w:val="28"/>
          <w:szCs w:val="28"/>
          <w:lang w:eastAsia="en-US"/>
        </w:rPr>
        <w:t>Алексеевка</w:t>
      </w:r>
      <w:r>
        <w:rPr>
          <w:rFonts w:eastAsia="Calibri"/>
          <w:sz w:val="28"/>
          <w:szCs w:val="28"/>
          <w:lang w:eastAsia="en-US"/>
        </w:rPr>
        <w:t xml:space="preserve"> магазин ПО «Корткеросское»;</w:t>
      </w:r>
    </w:p>
    <w:p w:rsidR="00BE1181" w:rsidRPr="00DD56ED" w:rsidRDefault="00BE1181" w:rsidP="00BE1181">
      <w:pPr>
        <w:spacing w:line="360" w:lineRule="auto"/>
        <w:ind w:firstLine="709"/>
        <w:jc w:val="both"/>
        <w:rPr>
          <w:sz w:val="28"/>
          <w:szCs w:val="28"/>
        </w:rPr>
      </w:pPr>
      <w:r w:rsidRPr="00DD56ED">
        <w:rPr>
          <w:sz w:val="28"/>
          <w:szCs w:val="28"/>
        </w:rPr>
        <w:t xml:space="preserve">в деревне </w:t>
      </w:r>
      <w:r>
        <w:rPr>
          <w:sz w:val="28"/>
          <w:szCs w:val="28"/>
        </w:rPr>
        <w:t>Русановская</w:t>
      </w:r>
      <w:r w:rsidRPr="00DD56ED">
        <w:rPr>
          <w:sz w:val="28"/>
          <w:szCs w:val="28"/>
        </w:rPr>
        <w:t xml:space="preserve"> </w:t>
      </w:r>
      <w:r>
        <w:rPr>
          <w:sz w:val="28"/>
          <w:szCs w:val="28"/>
        </w:rPr>
        <w:t>возле дома № 23;</w:t>
      </w:r>
    </w:p>
    <w:p w:rsidR="007B1DAB" w:rsidRDefault="00BE1181" w:rsidP="00BE1181">
      <w:pPr>
        <w:autoSpaceDE w:val="0"/>
        <w:jc w:val="both"/>
        <w:rPr>
          <w:sz w:val="28"/>
          <w:szCs w:val="28"/>
        </w:rPr>
      </w:pPr>
      <w:r>
        <w:rPr>
          <w:sz w:val="28"/>
          <w:szCs w:val="28"/>
        </w:rPr>
        <w:t xml:space="preserve">          </w:t>
      </w:r>
      <w:r w:rsidRPr="00DD56ED">
        <w:rPr>
          <w:sz w:val="28"/>
          <w:szCs w:val="28"/>
        </w:rPr>
        <w:t xml:space="preserve">в деревне </w:t>
      </w:r>
      <w:r>
        <w:rPr>
          <w:sz w:val="28"/>
          <w:szCs w:val="28"/>
        </w:rPr>
        <w:t>Ивановка возле дома № 8.</w:t>
      </w:r>
    </w:p>
    <w:p w:rsidR="00BE1181" w:rsidRDefault="00BE1181" w:rsidP="00BE1181">
      <w:pPr>
        <w:autoSpaceDE w:val="0"/>
        <w:jc w:val="both"/>
        <w:rPr>
          <w:sz w:val="28"/>
          <w:szCs w:val="28"/>
          <w:lang w:eastAsia="ar-SA"/>
        </w:rPr>
      </w:pPr>
    </w:p>
    <w:p w:rsidR="007B1DAB" w:rsidRDefault="007B1DAB" w:rsidP="007B1DAB">
      <w:pPr>
        <w:autoSpaceDE w:val="0"/>
        <w:ind w:firstLine="709"/>
        <w:jc w:val="center"/>
        <w:rPr>
          <w:b/>
          <w:sz w:val="28"/>
          <w:szCs w:val="28"/>
        </w:rPr>
      </w:pPr>
      <w:r>
        <w:rPr>
          <w:b/>
          <w:sz w:val="28"/>
          <w:szCs w:val="28"/>
        </w:rPr>
        <w:t xml:space="preserve">Статья 13. Принятие, рассмотрение, обобщение поступающих от участников публичных слушаний замечаний и предложений </w:t>
      </w:r>
    </w:p>
    <w:p w:rsidR="007B1DAB" w:rsidRDefault="007B1DAB" w:rsidP="007B1DAB">
      <w:pPr>
        <w:autoSpaceDE w:val="0"/>
        <w:ind w:firstLine="709"/>
        <w:jc w:val="center"/>
        <w:rPr>
          <w:b/>
          <w:sz w:val="28"/>
          <w:szCs w:val="28"/>
        </w:rPr>
      </w:pPr>
      <w:r>
        <w:rPr>
          <w:b/>
          <w:sz w:val="28"/>
          <w:szCs w:val="28"/>
        </w:rPr>
        <w:t xml:space="preserve">по вопросам публичных слушаний </w:t>
      </w:r>
    </w:p>
    <w:p w:rsidR="007B1DAB" w:rsidRDefault="007B1DAB" w:rsidP="007B1DAB">
      <w:pPr>
        <w:autoSpaceDE w:val="0"/>
        <w:ind w:firstLine="709"/>
        <w:jc w:val="center"/>
        <w:rPr>
          <w:sz w:val="28"/>
          <w:szCs w:val="28"/>
        </w:rPr>
      </w:pPr>
    </w:p>
    <w:p w:rsidR="007B1DAB" w:rsidRDefault="007B1DAB" w:rsidP="007B1DAB">
      <w:pPr>
        <w:tabs>
          <w:tab w:val="left" w:pos="1134"/>
        </w:tabs>
        <w:ind w:firstLine="709"/>
        <w:jc w:val="both"/>
        <w:rPr>
          <w:sz w:val="28"/>
          <w:szCs w:val="28"/>
        </w:rPr>
      </w:pPr>
      <w:r>
        <w:rPr>
          <w:sz w:val="28"/>
          <w:szCs w:val="28"/>
        </w:rPr>
        <w:t>1. 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7B1DAB" w:rsidRDefault="007B1DAB" w:rsidP="007B1DAB">
      <w:pPr>
        <w:tabs>
          <w:tab w:val="left" w:pos="1134"/>
        </w:tabs>
        <w:ind w:firstLine="709"/>
        <w:jc w:val="both"/>
        <w:rPr>
          <w:sz w:val="28"/>
          <w:szCs w:val="28"/>
        </w:rPr>
      </w:pPr>
      <w:r>
        <w:rPr>
          <w:sz w:val="28"/>
          <w:szCs w:val="28"/>
        </w:rPr>
        <w:t>2. Орган, уполномоченный на проведение публичных слушаний, либо рабочая группа, осуществляющая в соответствии с пунктом 4 статьи 11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4 статьи 8 настоящего Порядка.</w:t>
      </w:r>
    </w:p>
    <w:p w:rsidR="007B1DAB" w:rsidRDefault="007B1DAB" w:rsidP="007B1DAB">
      <w:pPr>
        <w:tabs>
          <w:tab w:val="left" w:pos="1134"/>
        </w:tabs>
        <w:ind w:firstLine="709"/>
        <w:jc w:val="both"/>
        <w:rPr>
          <w:sz w:val="28"/>
          <w:szCs w:val="28"/>
        </w:rPr>
      </w:pPr>
      <w:r>
        <w:rPr>
          <w:sz w:val="28"/>
          <w:szCs w:val="28"/>
        </w:rPr>
        <w:t>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w:t>
      </w:r>
      <w:r w:rsidR="00BE1181">
        <w:rPr>
          <w:sz w:val="28"/>
          <w:szCs w:val="28"/>
        </w:rPr>
        <w:t xml:space="preserve"> виде по почте по адресу: 168059, Р</w:t>
      </w:r>
      <w:r>
        <w:rPr>
          <w:sz w:val="28"/>
          <w:szCs w:val="28"/>
        </w:rPr>
        <w:t xml:space="preserve">еспублика Коми, Корткеросский район, с. Нившера, </w:t>
      </w:r>
      <w:r w:rsidR="00BE1181">
        <w:rPr>
          <w:sz w:val="28"/>
          <w:szCs w:val="28"/>
        </w:rPr>
        <w:t>д.729</w:t>
      </w:r>
      <w:r>
        <w:rPr>
          <w:sz w:val="28"/>
          <w:szCs w:val="28"/>
        </w:rPr>
        <w:t xml:space="preserve"> (в том числе </w:t>
      </w:r>
      <w:proofErr w:type="spellStart"/>
      <w:r>
        <w:rPr>
          <w:sz w:val="28"/>
          <w:szCs w:val="28"/>
        </w:rPr>
        <w:t>электронно</w:t>
      </w:r>
      <w:proofErr w:type="spellEnd"/>
      <w:r>
        <w:rPr>
          <w:sz w:val="28"/>
          <w:szCs w:val="28"/>
        </w:rPr>
        <w:t xml:space="preserve"> </w:t>
      </w:r>
      <w:r w:rsidR="00BE1181" w:rsidRPr="00BE1181">
        <w:rPr>
          <w:sz w:val="28"/>
          <w:szCs w:val="28"/>
        </w:rPr>
        <w:t>adminivsh@rambler.ru</w:t>
      </w:r>
      <w:r>
        <w:rPr>
          <w:sz w:val="28"/>
          <w:szCs w:val="28"/>
        </w:rPr>
        <w:t xml:space="preserve">). </w:t>
      </w:r>
    </w:p>
    <w:p w:rsidR="007B1DAB" w:rsidRDefault="007B1DAB" w:rsidP="007B1DAB">
      <w:pPr>
        <w:autoSpaceDE w:val="0"/>
        <w:jc w:val="both"/>
        <w:rPr>
          <w:sz w:val="28"/>
          <w:szCs w:val="28"/>
        </w:rPr>
      </w:pPr>
    </w:p>
    <w:p w:rsidR="007B1DAB" w:rsidRDefault="007B1DAB" w:rsidP="007B1DAB">
      <w:pPr>
        <w:ind w:firstLine="709"/>
        <w:jc w:val="both"/>
        <w:rPr>
          <w:b/>
          <w:sz w:val="28"/>
          <w:szCs w:val="28"/>
        </w:rPr>
      </w:pPr>
      <w:r>
        <w:rPr>
          <w:b/>
          <w:sz w:val="28"/>
          <w:szCs w:val="28"/>
        </w:rPr>
        <w:t>Статья 14. Порядок проведения собрания публичных слушаний</w:t>
      </w:r>
    </w:p>
    <w:p w:rsidR="007B1DAB" w:rsidRDefault="007B1DAB" w:rsidP="007B1DAB">
      <w:pPr>
        <w:ind w:firstLine="709"/>
        <w:jc w:val="both"/>
        <w:rPr>
          <w:b/>
          <w:sz w:val="28"/>
          <w:szCs w:val="28"/>
        </w:rPr>
      </w:pPr>
    </w:p>
    <w:p w:rsidR="007B1DAB" w:rsidRDefault="007B1DAB" w:rsidP="007B1DAB">
      <w:pPr>
        <w:tabs>
          <w:tab w:val="left" w:pos="1134"/>
        </w:tabs>
        <w:ind w:firstLine="709"/>
        <w:jc w:val="both"/>
        <w:rPr>
          <w:sz w:val="28"/>
          <w:szCs w:val="28"/>
        </w:rPr>
      </w:pPr>
      <w:r>
        <w:rPr>
          <w:sz w:val="28"/>
          <w:szCs w:val="28"/>
        </w:rPr>
        <w:t xml:space="preserve">1.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w:t>
      </w:r>
      <w:r>
        <w:rPr>
          <w:sz w:val="28"/>
          <w:szCs w:val="28"/>
        </w:rPr>
        <w:lastRenderedPageBreak/>
        <w:t>слушаний, определенном муниципальным правовым актом о проведении публичных слушаний.</w:t>
      </w:r>
    </w:p>
    <w:p w:rsidR="007B1DAB" w:rsidRDefault="007B1DAB" w:rsidP="007B1DAB">
      <w:pPr>
        <w:tabs>
          <w:tab w:val="left" w:pos="1134"/>
        </w:tabs>
        <w:ind w:firstLine="709"/>
        <w:jc w:val="both"/>
        <w:rPr>
          <w:sz w:val="28"/>
          <w:szCs w:val="28"/>
        </w:rPr>
      </w:pPr>
      <w:r>
        <w:rPr>
          <w:sz w:val="28"/>
          <w:szCs w:val="28"/>
        </w:rPr>
        <w:t>2.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7 статьи 1 настоящего Порядка.</w:t>
      </w:r>
    </w:p>
    <w:p w:rsidR="007B1DAB" w:rsidRDefault="007B1DAB" w:rsidP="007B1DAB">
      <w:pPr>
        <w:tabs>
          <w:tab w:val="left" w:pos="1134"/>
        </w:tabs>
        <w:ind w:firstLine="709"/>
        <w:jc w:val="both"/>
        <w:rPr>
          <w:sz w:val="28"/>
          <w:szCs w:val="28"/>
        </w:rPr>
      </w:pPr>
      <w:r>
        <w:rPr>
          <w:sz w:val="28"/>
          <w:szCs w:val="28"/>
        </w:rPr>
        <w:t xml:space="preserve">3.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7B1DAB" w:rsidRDefault="007B1DAB" w:rsidP="007B1DAB">
      <w:pPr>
        <w:tabs>
          <w:tab w:val="left" w:pos="1134"/>
        </w:tabs>
        <w:ind w:firstLine="709"/>
        <w:jc w:val="both"/>
        <w:rPr>
          <w:sz w:val="28"/>
          <w:szCs w:val="28"/>
        </w:rPr>
      </w:pPr>
      <w:r>
        <w:rPr>
          <w:sz w:val="28"/>
          <w:szCs w:val="28"/>
        </w:rPr>
        <w:t xml:space="preserve">В первом столбце таблицы указывается дата и время внесения в протокол информации, а также порядковый номер записи. </w:t>
      </w:r>
    </w:p>
    <w:p w:rsidR="007B1DAB" w:rsidRDefault="007B1DAB" w:rsidP="007B1DAB">
      <w:pPr>
        <w:tabs>
          <w:tab w:val="left" w:pos="1134"/>
        </w:tabs>
        <w:ind w:firstLine="709"/>
        <w:jc w:val="both"/>
        <w:rPr>
          <w:sz w:val="28"/>
          <w:szCs w:val="28"/>
        </w:rPr>
      </w:pPr>
      <w:r>
        <w:rPr>
          <w:sz w:val="28"/>
          <w:szCs w:val="28"/>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7B1DAB" w:rsidRDefault="007B1DAB" w:rsidP="007B1DAB">
      <w:pPr>
        <w:tabs>
          <w:tab w:val="left" w:pos="1134"/>
        </w:tabs>
        <w:ind w:firstLine="709"/>
        <w:jc w:val="both"/>
        <w:rPr>
          <w:sz w:val="28"/>
          <w:szCs w:val="28"/>
        </w:rPr>
      </w:pPr>
      <w:r>
        <w:rPr>
          <w:sz w:val="28"/>
          <w:szCs w:val="28"/>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7B1DAB" w:rsidRDefault="007B1DAB" w:rsidP="007B1DAB">
      <w:pPr>
        <w:tabs>
          <w:tab w:val="left" w:pos="1134"/>
        </w:tabs>
        <w:ind w:firstLine="709"/>
        <w:jc w:val="both"/>
        <w:rPr>
          <w:sz w:val="28"/>
          <w:szCs w:val="28"/>
        </w:rPr>
      </w:pPr>
      <w:r>
        <w:rPr>
          <w:sz w:val="28"/>
          <w:szCs w:val="28"/>
        </w:rPr>
        <w:t xml:space="preserve">4.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7B1DAB" w:rsidRDefault="007B1DAB" w:rsidP="007B1DAB">
      <w:pPr>
        <w:tabs>
          <w:tab w:val="left" w:pos="1134"/>
          <w:tab w:val="left" w:pos="1800"/>
        </w:tabs>
        <w:ind w:firstLine="709"/>
        <w:jc w:val="both"/>
        <w:rPr>
          <w:sz w:val="28"/>
          <w:szCs w:val="28"/>
        </w:rPr>
      </w:pPr>
      <w:r>
        <w:rPr>
          <w:sz w:val="28"/>
          <w:szCs w:val="28"/>
        </w:rPr>
        <w:t xml:space="preserve">5.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7B1DAB" w:rsidRDefault="007B1DAB" w:rsidP="007B1DAB">
      <w:pPr>
        <w:tabs>
          <w:tab w:val="left" w:pos="1134"/>
          <w:tab w:val="left" w:pos="1800"/>
        </w:tabs>
        <w:ind w:firstLine="709"/>
        <w:jc w:val="both"/>
        <w:rPr>
          <w:sz w:val="28"/>
          <w:szCs w:val="28"/>
        </w:rPr>
      </w:pPr>
      <w:r>
        <w:rPr>
          <w:sz w:val="28"/>
          <w:szCs w:val="28"/>
        </w:rPr>
        <w:t>6. Внесение данных, предусмотренных пунктом 3 статьи 14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7B1DAB" w:rsidRDefault="007B1DAB" w:rsidP="007B1DAB">
      <w:pPr>
        <w:tabs>
          <w:tab w:val="left" w:pos="1134"/>
          <w:tab w:val="left" w:pos="1800"/>
        </w:tabs>
        <w:ind w:firstLine="709"/>
        <w:jc w:val="both"/>
        <w:rPr>
          <w:sz w:val="28"/>
          <w:szCs w:val="28"/>
        </w:rPr>
      </w:pPr>
      <w:r>
        <w:rPr>
          <w:sz w:val="28"/>
          <w:szCs w:val="28"/>
        </w:rPr>
        <w:t>7. Каждая страница протокола публичных слушаний пронумеровывается и заверяется подписью лица, ответственного за ведение протокола.</w:t>
      </w:r>
    </w:p>
    <w:p w:rsidR="007B1DAB" w:rsidRDefault="007B1DAB" w:rsidP="007B1DAB">
      <w:pPr>
        <w:tabs>
          <w:tab w:val="left" w:pos="1134"/>
          <w:tab w:val="left" w:pos="1800"/>
        </w:tabs>
        <w:ind w:firstLine="709"/>
        <w:jc w:val="both"/>
        <w:rPr>
          <w:sz w:val="28"/>
          <w:szCs w:val="28"/>
        </w:rPr>
      </w:pPr>
      <w:r>
        <w:rPr>
          <w:sz w:val="28"/>
          <w:szCs w:val="28"/>
        </w:rPr>
        <w:t>8.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7B1DAB" w:rsidRDefault="007B1DAB" w:rsidP="007B1DAB">
      <w:pPr>
        <w:jc w:val="center"/>
        <w:rPr>
          <w:sz w:val="28"/>
          <w:szCs w:val="28"/>
        </w:rPr>
      </w:pPr>
    </w:p>
    <w:p w:rsidR="007B1DAB" w:rsidRDefault="007B1DAB" w:rsidP="007B1DAB">
      <w:pPr>
        <w:ind w:firstLine="709"/>
        <w:jc w:val="center"/>
        <w:rPr>
          <w:b/>
          <w:sz w:val="28"/>
          <w:szCs w:val="28"/>
        </w:rPr>
      </w:pPr>
      <w:r>
        <w:rPr>
          <w:b/>
          <w:sz w:val="28"/>
          <w:szCs w:val="28"/>
        </w:rPr>
        <w:t>Статья 15. Заключение о результатах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 xml:space="preserve">1. По итогам рассмотрения и обобщения поступающих от граждан замечаний и предложений по вопросам публичных слушаний, уполномоченный орган на проведение публичных слушаний, в течение трех дней до дня окончания срока публичных слушаний готовит заключение о результатах публичных слушаний.  </w:t>
      </w:r>
    </w:p>
    <w:p w:rsidR="007B1DAB" w:rsidRDefault="007B1DAB" w:rsidP="007B1DAB">
      <w:pPr>
        <w:ind w:firstLine="709"/>
        <w:jc w:val="both"/>
        <w:rPr>
          <w:sz w:val="28"/>
          <w:szCs w:val="28"/>
        </w:rPr>
      </w:pPr>
      <w:r>
        <w:rPr>
          <w:sz w:val="28"/>
          <w:szCs w:val="28"/>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7B1DAB" w:rsidRDefault="007B1DAB" w:rsidP="007B1DAB">
      <w:pPr>
        <w:ind w:firstLine="709"/>
        <w:jc w:val="both"/>
        <w:rPr>
          <w:sz w:val="28"/>
          <w:szCs w:val="28"/>
        </w:rPr>
      </w:pPr>
      <w:r>
        <w:rPr>
          <w:sz w:val="28"/>
          <w:szCs w:val="28"/>
        </w:rPr>
        <w:lastRenderedPageBreak/>
        <w:t>3. Заключение о результатах публичных слушаний должно содержать следующие сведения:</w:t>
      </w:r>
    </w:p>
    <w:p w:rsidR="007B1DAB" w:rsidRDefault="007B1DAB" w:rsidP="007B1DAB">
      <w:pPr>
        <w:ind w:firstLine="709"/>
        <w:jc w:val="both"/>
        <w:rPr>
          <w:sz w:val="28"/>
          <w:szCs w:val="28"/>
        </w:rPr>
      </w:pPr>
      <w:r>
        <w:rPr>
          <w:sz w:val="28"/>
          <w:szCs w:val="28"/>
        </w:rPr>
        <w:t>1) общее число жителей поселения и иных заинтересованных лиц, принявших участие в публичных слушаниях;</w:t>
      </w:r>
    </w:p>
    <w:p w:rsidR="007B1DAB" w:rsidRDefault="007B1DAB" w:rsidP="007B1DAB">
      <w:pPr>
        <w:ind w:firstLine="709"/>
        <w:jc w:val="both"/>
        <w:rPr>
          <w:sz w:val="28"/>
          <w:szCs w:val="28"/>
        </w:rPr>
      </w:pPr>
      <w:r>
        <w:rPr>
          <w:sz w:val="28"/>
          <w:szCs w:val="28"/>
        </w:rPr>
        <w:t>2) срок проведения публичных слушаний;</w:t>
      </w:r>
    </w:p>
    <w:p w:rsidR="007B1DAB" w:rsidRDefault="007B1DAB" w:rsidP="007B1DAB">
      <w:pPr>
        <w:ind w:firstLine="709"/>
        <w:jc w:val="both"/>
        <w:rPr>
          <w:sz w:val="28"/>
          <w:szCs w:val="28"/>
        </w:rPr>
      </w:pPr>
      <w:r>
        <w:rPr>
          <w:sz w:val="28"/>
          <w:szCs w:val="28"/>
        </w:rPr>
        <w:t>3) вопросы, вынесенные для обсуждения на публичных слушаниях;</w:t>
      </w:r>
    </w:p>
    <w:p w:rsidR="007B1DAB" w:rsidRDefault="007B1DAB" w:rsidP="007B1DAB">
      <w:pPr>
        <w:ind w:firstLine="709"/>
        <w:jc w:val="both"/>
        <w:rPr>
          <w:sz w:val="28"/>
          <w:szCs w:val="28"/>
        </w:rPr>
      </w:pPr>
      <w:r>
        <w:rPr>
          <w:sz w:val="28"/>
          <w:szCs w:val="28"/>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B1DAB" w:rsidRDefault="007B1DAB" w:rsidP="007B1DAB">
      <w:pPr>
        <w:ind w:firstLine="709"/>
        <w:jc w:val="both"/>
        <w:rPr>
          <w:sz w:val="28"/>
          <w:szCs w:val="28"/>
        </w:rPr>
      </w:pPr>
      <w:r>
        <w:rPr>
          <w:sz w:val="28"/>
          <w:szCs w:val="28"/>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7B1DAB" w:rsidRDefault="007B1DAB" w:rsidP="007B1DAB">
      <w:pPr>
        <w:ind w:firstLine="709"/>
        <w:jc w:val="both"/>
        <w:rPr>
          <w:sz w:val="28"/>
          <w:szCs w:val="28"/>
        </w:rPr>
      </w:pPr>
      <w:r>
        <w:rPr>
          <w:sz w:val="28"/>
          <w:szCs w:val="28"/>
        </w:rPr>
        <w:t>6) краткую мотивировку отклонения непринятых замечаний и предложений жителей поселения по вопросам публичных слушаний.</w:t>
      </w:r>
    </w:p>
    <w:p w:rsidR="007B1DAB" w:rsidRDefault="007B1DAB" w:rsidP="007B1DAB">
      <w:pPr>
        <w:ind w:firstLine="709"/>
        <w:jc w:val="both"/>
        <w:rPr>
          <w:sz w:val="28"/>
          <w:szCs w:val="28"/>
        </w:rPr>
      </w:pPr>
      <w:r>
        <w:rPr>
          <w:sz w:val="28"/>
          <w:szCs w:val="28"/>
        </w:rPr>
        <w:t xml:space="preserve">4. Заключение о результатах публичных слушаний подписывается в день окончания срока публичных слушаний уполномоченным </w:t>
      </w:r>
      <w:proofErr w:type="gramStart"/>
      <w:r>
        <w:rPr>
          <w:sz w:val="28"/>
          <w:szCs w:val="28"/>
        </w:rPr>
        <w:t>лицом органа</w:t>
      </w:r>
      <w:proofErr w:type="gramEnd"/>
      <w:r>
        <w:rPr>
          <w:sz w:val="28"/>
          <w:szCs w:val="28"/>
        </w:rPr>
        <w:t xml:space="preserve"> назначившим проведение публичных слушаний, а в случае создания в соответствии с пунктом 4статьи 11. настоящего Порядка рабочей группы – также руководителем рабочей группы.</w:t>
      </w:r>
    </w:p>
    <w:p w:rsidR="007B1DAB" w:rsidRDefault="007B1DAB" w:rsidP="007B1DAB">
      <w:pPr>
        <w:ind w:firstLine="709"/>
        <w:jc w:val="both"/>
        <w:rPr>
          <w:sz w:val="28"/>
          <w:szCs w:val="28"/>
        </w:rPr>
      </w:pPr>
      <w:r>
        <w:rPr>
          <w:sz w:val="28"/>
          <w:szCs w:val="28"/>
        </w:rPr>
        <w:t xml:space="preserve">5.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в срок не позднее 10 дней со дня его подписания, а также размещается на официальном сайте администрации сельского поселения «Нившера» в информационно-телекоммуникационной сети </w:t>
      </w:r>
      <w:r>
        <w:rPr>
          <w:rFonts w:ascii="Cambria Math" w:hAnsi="Cambria Math" w:cs="Cambria Math"/>
          <w:sz w:val="28"/>
          <w:szCs w:val="28"/>
        </w:rPr>
        <w:t>≪</w:t>
      </w:r>
      <w:r>
        <w:rPr>
          <w:sz w:val="28"/>
          <w:szCs w:val="28"/>
        </w:rPr>
        <w:t>Интернет</w:t>
      </w:r>
      <w:r>
        <w:rPr>
          <w:rFonts w:ascii="Cambria Math" w:hAnsi="Cambria Math" w:cs="Cambria Math"/>
          <w:sz w:val="28"/>
          <w:szCs w:val="28"/>
        </w:rPr>
        <w:t>≫</w:t>
      </w:r>
      <w:r>
        <w:rPr>
          <w:sz w:val="28"/>
          <w:szCs w:val="28"/>
        </w:rPr>
        <w:t xml:space="preserve"> </w:t>
      </w:r>
      <w:hyperlink r:id="rId11" w:history="1">
        <w:proofErr w:type="gramStart"/>
        <w:r w:rsidR="00BE1181" w:rsidRPr="002056DA">
          <w:rPr>
            <w:rStyle w:val="a3"/>
            <w:sz w:val="28"/>
            <w:szCs w:val="28"/>
          </w:rPr>
          <w:t>https://nivshera-r11.gosweb.gosuslugi.ru/</w:t>
        </w:r>
      </w:hyperlink>
      <w:r w:rsidR="00BE1181">
        <w:rPr>
          <w:sz w:val="28"/>
          <w:szCs w:val="28"/>
        </w:rPr>
        <w:t xml:space="preserve"> </w:t>
      </w:r>
      <w:r>
        <w:rPr>
          <w:sz w:val="28"/>
          <w:szCs w:val="28"/>
        </w:rPr>
        <w:t>.</w:t>
      </w:r>
      <w:proofErr w:type="gramEnd"/>
    </w:p>
    <w:p w:rsidR="007B1DAB" w:rsidRDefault="007B1DAB" w:rsidP="007B1DAB">
      <w:pPr>
        <w:jc w:val="both"/>
        <w:rPr>
          <w:sz w:val="28"/>
          <w:szCs w:val="28"/>
        </w:rPr>
      </w:pPr>
    </w:p>
    <w:p w:rsidR="007B1DAB" w:rsidRDefault="007B1DAB" w:rsidP="007B1DAB">
      <w:pPr>
        <w:autoSpaceDE w:val="0"/>
        <w:ind w:firstLine="709"/>
        <w:jc w:val="center"/>
        <w:rPr>
          <w:b/>
          <w:sz w:val="28"/>
          <w:szCs w:val="28"/>
        </w:rPr>
      </w:pPr>
      <w:r>
        <w:rPr>
          <w:b/>
          <w:sz w:val="28"/>
          <w:szCs w:val="28"/>
        </w:rPr>
        <w:t>Статья 16. Учет результатов публичных слушаний</w:t>
      </w:r>
    </w:p>
    <w:p w:rsidR="007B1DAB" w:rsidRDefault="007B1DAB" w:rsidP="007B1DAB">
      <w:pPr>
        <w:jc w:val="both"/>
        <w:rPr>
          <w:sz w:val="28"/>
          <w:szCs w:val="28"/>
        </w:rPr>
      </w:pPr>
    </w:p>
    <w:p w:rsidR="007B1DAB" w:rsidRDefault="007B1DAB" w:rsidP="007B1DAB">
      <w:pPr>
        <w:ind w:firstLine="709"/>
        <w:jc w:val="both"/>
        <w:rPr>
          <w:sz w:val="28"/>
          <w:szCs w:val="28"/>
        </w:rPr>
      </w:pPr>
      <w:r>
        <w:rPr>
          <w:sz w:val="28"/>
          <w:szCs w:val="28"/>
        </w:rPr>
        <w:t>1. Учет результатов публичных слушаний, проводимых в соответствии с настоящим Порядком, осуществляется:</w:t>
      </w:r>
    </w:p>
    <w:p w:rsidR="007B1DAB" w:rsidRDefault="007B1DAB" w:rsidP="007B1DAB">
      <w:pPr>
        <w:ind w:firstLine="709"/>
        <w:jc w:val="both"/>
        <w:rPr>
          <w:sz w:val="28"/>
          <w:szCs w:val="28"/>
        </w:rPr>
      </w:pPr>
      <w:r>
        <w:rPr>
          <w:sz w:val="28"/>
          <w:szCs w:val="28"/>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7B1DAB" w:rsidRDefault="007B1DAB" w:rsidP="007B1DAB">
      <w:pPr>
        <w:ind w:firstLine="709"/>
        <w:jc w:val="both"/>
        <w:rPr>
          <w:sz w:val="28"/>
          <w:szCs w:val="28"/>
        </w:rPr>
      </w:pPr>
      <w:r>
        <w:rPr>
          <w:sz w:val="28"/>
          <w:szCs w:val="28"/>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7B1DAB" w:rsidRDefault="007B1DAB" w:rsidP="007B1DAB">
      <w:pPr>
        <w:ind w:firstLine="709"/>
        <w:jc w:val="both"/>
        <w:rPr>
          <w:sz w:val="28"/>
          <w:szCs w:val="28"/>
        </w:rPr>
      </w:pPr>
      <w:r>
        <w:rPr>
          <w:sz w:val="28"/>
          <w:szCs w:val="28"/>
        </w:rPr>
        <w:t>2.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7B1DAB" w:rsidRDefault="007B1DAB" w:rsidP="007B1DAB">
      <w:pPr>
        <w:autoSpaceDE w:val="0"/>
        <w:ind w:firstLine="709"/>
        <w:jc w:val="both"/>
        <w:rPr>
          <w:sz w:val="28"/>
          <w:szCs w:val="28"/>
        </w:rPr>
      </w:pPr>
      <w:r>
        <w:rPr>
          <w:sz w:val="28"/>
          <w:szCs w:val="28"/>
        </w:rPr>
        <w:lastRenderedPageBreak/>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17. Рассмотрение Советом сельского поселения «Нившера» поселения доработанного проекта муниципального правового акта, вынесенного на публичные слушания</w:t>
      </w:r>
    </w:p>
    <w:p w:rsidR="007B1DAB" w:rsidRDefault="007B1DAB" w:rsidP="007B1DAB">
      <w:pPr>
        <w:tabs>
          <w:tab w:val="left" w:pos="7152"/>
        </w:tabs>
        <w:autoSpaceDE w:val="0"/>
        <w:ind w:firstLine="709"/>
        <w:rPr>
          <w:sz w:val="28"/>
          <w:szCs w:val="28"/>
        </w:rPr>
      </w:pPr>
      <w:r>
        <w:rPr>
          <w:sz w:val="28"/>
          <w:szCs w:val="28"/>
        </w:rPr>
        <w:tab/>
      </w:r>
    </w:p>
    <w:p w:rsidR="007B1DAB" w:rsidRDefault="007B1DAB" w:rsidP="007B1DAB">
      <w:pPr>
        <w:autoSpaceDE w:val="0"/>
        <w:ind w:firstLine="709"/>
        <w:jc w:val="both"/>
        <w:rPr>
          <w:sz w:val="28"/>
          <w:szCs w:val="28"/>
        </w:rPr>
      </w:pPr>
      <w:r>
        <w:rPr>
          <w:sz w:val="28"/>
          <w:szCs w:val="28"/>
        </w:rPr>
        <w:t xml:space="preserve">1. Рассмотрение Советом сельского поселения «Нившера» поселения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Совета сельского поселения «Нившера» поселения с учетом положений настоящего Порядка. </w:t>
      </w:r>
    </w:p>
    <w:p w:rsidR="007B1DAB" w:rsidRDefault="007B1DAB" w:rsidP="007B1DAB">
      <w:pPr>
        <w:autoSpaceDE w:val="0"/>
        <w:ind w:firstLine="709"/>
        <w:jc w:val="both"/>
        <w:rPr>
          <w:sz w:val="28"/>
          <w:szCs w:val="28"/>
        </w:rPr>
      </w:pPr>
      <w:r>
        <w:rPr>
          <w:sz w:val="28"/>
          <w:szCs w:val="28"/>
        </w:rPr>
        <w:t>2. Одновременно с доработанным проектом муниципального правового акта в Совете сельского поселения «Нившера» должно быть представлено заключение о результатах публичных слушаний и протокол публичных слушаний.</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Глава 4. Особенности проведения публичных слушаний по отдельным вопросам</w:t>
      </w:r>
    </w:p>
    <w:p w:rsidR="007B1DAB" w:rsidRDefault="007B1DAB" w:rsidP="007B1DAB">
      <w:pPr>
        <w:autoSpaceDE w:val="0"/>
        <w:ind w:firstLine="709"/>
        <w:jc w:val="center"/>
        <w:rPr>
          <w:b/>
          <w:sz w:val="28"/>
          <w:szCs w:val="28"/>
        </w:rPr>
      </w:pPr>
      <w:r>
        <w:rPr>
          <w:b/>
          <w:sz w:val="28"/>
          <w:szCs w:val="28"/>
        </w:rPr>
        <w:t>Статья 18. Публичные слушания по проекту Устава поселения, проекту решения о внесении изменений и дополнений в Устав поселения</w:t>
      </w:r>
    </w:p>
    <w:p w:rsidR="007B1DAB" w:rsidRDefault="007B1DAB" w:rsidP="007B1DAB">
      <w:pPr>
        <w:autoSpaceDE w:val="0"/>
        <w:jc w:val="both"/>
        <w:rPr>
          <w:b/>
          <w:sz w:val="28"/>
          <w:szCs w:val="28"/>
        </w:rPr>
      </w:pPr>
    </w:p>
    <w:p w:rsidR="007B1DAB" w:rsidRDefault="007B1DAB" w:rsidP="007B1DAB">
      <w:pPr>
        <w:autoSpaceDE w:val="0"/>
        <w:ind w:firstLine="709"/>
        <w:jc w:val="both"/>
        <w:rPr>
          <w:sz w:val="28"/>
          <w:szCs w:val="28"/>
        </w:rPr>
      </w:pPr>
      <w:r>
        <w:rPr>
          <w:sz w:val="28"/>
          <w:szCs w:val="28"/>
        </w:rPr>
        <w:t>1. Публичные слушания проводятся по проекту Устава поселения, проекту решения Совета сельского поселения «Нившера» поселения о внесении изменений и дополнений в Устав поселения назначаются на основании решения Совета сельского поселения «Нившера» поселения о предварительном одобрении проекта Устава, проекта решения Совета сельского поселения «Нившера» поселения о внесении изменений и дополнений в Устав поселения, и вынесении проекта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1DAB" w:rsidRDefault="007B1DAB" w:rsidP="007B1DAB">
      <w:pPr>
        <w:autoSpaceDE w:val="0"/>
        <w:ind w:firstLine="709"/>
        <w:jc w:val="both"/>
        <w:rPr>
          <w:sz w:val="28"/>
          <w:szCs w:val="28"/>
        </w:rPr>
      </w:pPr>
      <w:r>
        <w:rPr>
          <w:sz w:val="28"/>
          <w:szCs w:val="28"/>
        </w:rPr>
        <w:t>2. После доработки проекта Устава поселения, проекта решения Совета сельского поселения «Нившера» поселения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3 статьи 18 настоящего Порядка.</w:t>
      </w:r>
    </w:p>
    <w:p w:rsidR="007B1DAB" w:rsidRDefault="007B1DAB" w:rsidP="007B1DAB">
      <w:pPr>
        <w:autoSpaceDE w:val="0"/>
        <w:ind w:firstLine="709"/>
        <w:jc w:val="both"/>
        <w:rPr>
          <w:sz w:val="28"/>
          <w:szCs w:val="28"/>
        </w:rPr>
      </w:pPr>
      <w:r>
        <w:rPr>
          <w:sz w:val="28"/>
          <w:szCs w:val="28"/>
        </w:rPr>
        <w:t xml:space="preserve">3. 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Совета сельского </w:t>
      </w:r>
      <w:r>
        <w:rPr>
          <w:sz w:val="28"/>
          <w:szCs w:val="28"/>
        </w:rPr>
        <w:lastRenderedPageBreak/>
        <w:t>поселения «Нившера» поселения о внесении изменений и дополнений в Устав поселения следующих изменений:</w:t>
      </w:r>
    </w:p>
    <w:p w:rsidR="007B1DAB" w:rsidRDefault="007B1DAB" w:rsidP="007B1DAB">
      <w:pPr>
        <w:autoSpaceDE w:val="0"/>
        <w:ind w:firstLine="709"/>
        <w:jc w:val="both"/>
        <w:rPr>
          <w:sz w:val="28"/>
          <w:szCs w:val="28"/>
        </w:rPr>
      </w:pPr>
      <w:r>
        <w:rPr>
          <w:sz w:val="28"/>
          <w:szCs w:val="28"/>
        </w:rPr>
        <w:t>1) связанных с изменением законодательства о местном самоуправлении, произошедшего после принятия решения Совета сельского поселения «Нившера» поселения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rsidR="007B1DAB" w:rsidRDefault="007B1DAB" w:rsidP="007B1DAB">
      <w:pPr>
        <w:autoSpaceDE w:val="0"/>
        <w:ind w:firstLine="709"/>
        <w:jc w:val="both"/>
        <w:rPr>
          <w:sz w:val="28"/>
          <w:szCs w:val="28"/>
        </w:rPr>
      </w:pPr>
      <w:r>
        <w:rPr>
          <w:sz w:val="28"/>
          <w:szCs w:val="28"/>
        </w:rPr>
        <w:t>2) связанных с необходимостью устранения выявленных орфографических и (или) грамматических ошибок в проекте Устава поселения, проекте решения Совета сельского поселения «Нившера»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19. Особенности проведения публичных слушаний по вопросам благоустройства территории поселения</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 xml:space="preserve">1. Публичные слушания по вопросам благоустройства, в том числе по проектам правил благоустройства поселения назначаются постановлением администрации поселения по инициативе Главы сельского поселения «Нившера». </w:t>
      </w:r>
    </w:p>
    <w:p w:rsidR="007B1DAB" w:rsidRDefault="007B1DAB" w:rsidP="007B1DAB">
      <w:pPr>
        <w:autoSpaceDE w:val="0"/>
        <w:ind w:firstLine="709"/>
        <w:jc w:val="both"/>
        <w:rPr>
          <w:sz w:val="28"/>
          <w:szCs w:val="28"/>
        </w:rPr>
      </w:pPr>
      <w:r>
        <w:rPr>
          <w:sz w:val="28"/>
          <w:szCs w:val="28"/>
        </w:rPr>
        <w:t xml:space="preserve"> 2. Постановление администрации поселения о проведении публичных слушаний по проекту правил благоустройства поселения должно содержать: </w:t>
      </w:r>
    </w:p>
    <w:p w:rsidR="007B1DAB" w:rsidRDefault="007B1DAB" w:rsidP="007B1DAB">
      <w:pPr>
        <w:autoSpaceDE w:val="0"/>
        <w:ind w:firstLine="709"/>
        <w:jc w:val="both"/>
        <w:rPr>
          <w:sz w:val="28"/>
          <w:szCs w:val="28"/>
        </w:rPr>
      </w:pPr>
      <w:r>
        <w:rPr>
          <w:sz w:val="28"/>
          <w:szCs w:val="28"/>
        </w:rPr>
        <w:t>1) указание на формирование основной рабочей группы численностью не менее 10 и не более 15 человек и экспертной рабочей группы численностью не более 30 человек;</w:t>
      </w:r>
    </w:p>
    <w:p w:rsidR="007B1DAB" w:rsidRDefault="007B1DAB" w:rsidP="007B1DAB">
      <w:pPr>
        <w:autoSpaceDE w:val="0"/>
        <w:ind w:firstLine="709"/>
        <w:jc w:val="both"/>
        <w:rPr>
          <w:sz w:val="28"/>
          <w:szCs w:val="28"/>
        </w:rPr>
      </w:pPr>
      <w:r>
        <w:rPr>
          <w:sz w:val="28"/>
          <w:szCs w:val="28"/>
        </w:rPr>
        <w:t xml:space="preserve">2) Постановление администрации поселения о проведении публичных слушаний по проекту правил благоустройства поселения может содержать график мероприятий по информированию населения по проекту правил благоустройства по разделам данного проекта в пределах сроков проведения публичных слушаний и срока для представления замечаний и предложений по проекту правил благоустройства.    </w:t>
      </w:r>
    </w:p>
    <w:p w:rsidR="007B1DAB" w:rsidRDefault="007B1DAB" w:rsidP="007B1DAB">
      <w:pPr>
        <w:autoSpaceDE w:val="0"/>
        <w:ind w:firstLine="709"/>
        <w:jc w:val="both"/>
        <w:rPr>
          <w:sz w:val="28"/>
          <w:szCs w:val="28"/>
        </w:rPr>
      </w:pPr>
      <w:r>
        <w:rPr>
          <w:sz w:val="28"/>
          <w:szCs w:val="28"/>
        </w:rPr>
        <w:t xml:space="preserve">3. Постановление администрации поселения о проведении публичных слушаний по вопросам благоустройства наряду с опубликованием в порядке, установленном уставом поселения для официального опубликования муниципальных правовых актов, в обязательном порядке размещается на официальном сайте администрации сельского поселения «Нившера» в информационно-телекоммуникационной сети «Интернет» </w:t>
      </w:r>
      <w:hyperlink r:id="rId12" w:history="1">
        <w:r w:rsidR="00BE1181" w:rsidRPr="002056DA">
          <w:rPr>
            <w:rStyle w:val="a3"/>
            <w:sz w:val="28"/>
            <w:szCs w:val="28"/>
          </w:rPr>
          <w:t>https://nivshera-r11.gosweb.gosuslugi.ru/</w:t>
        </w:r>
      </w:hyperlink>
      <w:r w:rsidR="00BE1181">
        <w:rPr>
          <w:sz w:val="28"/>
          <w:szCs w:val="28"/>
        </w:rPr>
        <w:t xml:space="preserve"> </w:t>
      </w:r>
      <w:r>
        <w:rPr>
          <w:sz w:val="28"/>
          <w:szCs w:val="28"/>
        </w:rPr>
        <w:t>- (далее – официальный сайт) не позднее чем за 15 дней до проведения мероприятия (первого из запланированных к проведению мероприятия) по информированию населения по проекту правил благоустройства.</w:t>
      </w:r>
    </w:p>
    <w:p w:rsidR="007B1DAB" w:rsidRDefault="007B1DAB" w:rsidP="007B1DAB">
      <w:pPr>
        <w:autoSpaceDE w:val="0"/>
        <w:ind w:firstLine="709"/>
        <w:jc w:val="both"/>
        <w:rPr>
          <w:sz w:val="28"/>
          <w:szCs w:val="28"/>
        </w:rPr>
      </w:pPr>
      <w:r>
        <w:rPr>
          <w:sz w:val="28"/>
          <w:szCs w:val="28"/>
        </w:rPr>
        <w:t xml:space="preserve">4. В целях заблаговременного ознакомления жителей поселения, иных заинтересованных лиц с проектом муниципального правового акта, подлежащего обсуждению на публичных слушаниях по вопросам благоустройства, уполномоченный на проведение публичных слушаний орган обязан обеспечить: </w:t>
      </w:r>
    </w:p>
    <w:p w:rsidR="007B1DAB" w:rsidRDefault="007B1DAB" w:rsidP="007B1DAB">
      <w:pPr>
        <w:autoSpaceDE w:val="0"/>
        <w:ind w:firstLine="709"/>
        <w:jc w:val="both"/>
        <w:rPr>
          <w:sz w:val="28"/>
          <w:szCs w:val="28"/>
        </w:rPr>
      </w:pPr>
      <w:r>
        <w:rPr>
          <w:sz w:val="28"/>
          <w:szCs w:val="28"/>
        </w:rPr>
        <w:t>- размещение указанного проекта на официальном сайте;</w:t>
      </w:r>
    </w:p>
    <w:p w:rsidR="007B1DAB" w:rsidRDefault="007B1DAB" w:rsidP="007B1DAB">
      <w:pPr>
        <w:autoSpaceDE w:val="0"/>
        <w:ind w:firstLine="709"/>
        <w:jc w:val="both"/>
        <w:rPr>
          <w:sz w:val="28"/>
          <w:szCs w:val="28"/>
        </w:rPr>
      </w:pPr>
      <w:r>
        <w:rPr>
          <w:sz w:val="28"/>
          <w:szCs w:val="28"/>
        </w:rPr>
        <w:lastRenderedPageBreak/>
        <w:t>- беспрепятственный доступ к указанному проекту в здании администрации поселения в соответствии с режимом работы администрации поселения.</w:t>
      </w:r>
    </w:p>
    <w:p w:rsidR="007B1DAB" w:rsidRDefault="007B1DAB" w:rsidP="007B1DAB">
      <w:pPr>
        <w:autoSpaceDE w:val="0"/>
        <w:ind w:firstLine="709"/>
        <w:jc w:val="both"/>
        <w:rPr>
          <w:sz w:val="28"/>
          <w:szCs w:val="28"/>
        </w:rPr>
      </w:pPr>
    </w:p>
    <w:p w:rsidR="007B1DAB" w:rsidRDefault="007B1DAB" w:rsidP="007B1DAB">
      <w:pPr>
        <w:ind w:firstLine="709"/>
        <w:jc w:val="center"/>
        <w:rPr>
          <w:b/>
          <w:sz w:val="28"/>
          <w:szCs w:val="28"/>
        </w:rPr>
      </w:pPr>
      <w:r>
        <w:rPr>
          <w:b/>
          <w:sz w:val="28"/>
          <w:szCs w:val="28"/>
        </w:rPr>
        <w:t>Глава 5. Заключительные положения</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 xml:space="preserve"> 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rsidR="007B1DAB" w:rsidRDefault="007B1DAB" w:rsidP="007B1DAB">
      <w:pPr>
        <w:autoSpaceDE w:val="0"/>
        <w:ind w:firstLine="709"/>
        <w:jc w:val="both"/>
        <w:rPr>
          <w:sz w:val="28"/>
          <w:szCs w:val="28"/>
        </w:rPr>
      </w:pPr>
      <w:r>
        <w:rPr>
          <w:sz w:val="28"/>
          <w:szCs w:val="28"/>
        </w:rPr>
        <w:t>2. Лица, виновные в нарушении процедуры проведения публичных слушаний, предусмотренной настоящим Порядком, несут ответственность в соответствие с действующим законодательством.</w:t>
      </w:r>
    </w:p>
    <w:p w:rsidR="007B1DAB" w:rsidRDefault="007B1DAB" w:rsidP="007B1DAB">
      <w:pPr>
        <w:snapToGrid w:val="0"/>
        <w:rPr>
          <w:sz w:val="28"/>
          <w:szCs w:val="28"/>
        </w:rPr>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7B1DAB" w:rsidRDefault="007B1DAB" w:rsidP="007B1DAB">
      <w:pPr>
        <w:snapToGrid w:val="0"/>
        <w:jc w:val="right"/>
      </w:pPr>
    </w:p>
    <w:p w:rsidR="007B1DAB" w:rsidRDefault="007B1DAB" w:rsidP="007B1DAB">
      <w:pPr>
        <w:snapToGrid w:val="0"/>
        <w:jc w:val="right"/>
      </w:pPr>
      <w:r>
        <w:lastRenderedPageBreak/>
        <w:t>Приложение №1</w:t>
      </w:r>
    </w:p>
    <w:p w:rsidR="007B1DAB" w:rsidRDefault="007B1DAB" w:rsidP="007B1DAB">
      <w:pPr>
        <w:jc w:val="right"/>
      </w:pPr>
      <w:r>
        <w:t xml:space="preserve">к Порядку организации и проведения публичных слушаний в </w:t>
      </w:r>
    </w:p>
    <w:p w:rsidR="007B1DAB" w:rsidRDefault="007B1DAB" w:rsidP="007B1DAB">
      <w:pPr>
        <w:jc w:val="right"/>
        <w:rPr>
          <w:sz w:val="28"/>
          <w:szCs w:val="28"/>
        </w:rPr>
      </w:pPr>
      <w:r>
        <w:t>сельском поселении «Нившера»</w:t>
      </w:r>
      <w:r>
        <w:rPr>
          <w:sz w:val="28"/>
          <w:szCs w:val="28"/>
        </w:rPr>
        <w:t xml:space="preserve">  </w:t>
      </w:r>
    </w:p>
    <w:p w:rsidR="007B1DAB" w:rsidRDefault="007B1DAB" w:rsidP="007B1DAB">
      <w:r>
        <w:t xml:space="preserve">                                                                                            </w:t>
      </w:r>
    </w:p>
    <w:p w:rsidR="007B1DAB" w:rsidRDefault="007B1DAB" w:rsidP="007B1DAB"/>
    <w:p w:rsidR="007B1DAB" w:rsidRDefault="007B1DAB" w:rsidP="007B1DAB">
      <w:pPr>
        <w:ind w:firstLine="567"/>
        <w:jc w:val="center"/>
      </w:pPr>
      <w:r>
        <w:t>СПИСОК</w:t>
      </w:r>
    </w:p>
    <w:p w:rsidR="007B1DAB" w:rsidRDefault="007B1DAB" w:rsidP="007B1DAB">
      <w:pPr>
        <w:ind w:firstLine="567"/>
        <w:jc w:val="center"/>
      </w:pPr>
      <w:r>
        <w:t xml:space="preserve">присутствующих на публичных слушаниях по проекту решения Совета сельского поселения «Нившера» </w:t>
      </w:r>
    </w:p>
    <w:p w:rsidR="007B1DAB" w:rsidRDefault="007B1DAB" w:rsidP="007B1DAB">
      <w:pPr>
        <w:ind w:firstLine="567"/>
        <w:jc w:val="center"/>
      </w:pPr>
    </w:p>
    <w:p w:rsidR="007B1DAB" w:rsidRDefault="007B1DAB" w:rsidP="007B1DAB">
      <w:pPr>
        <w:ind w:firstLine="567"/>
        <w:jc w:val="both"/>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03"/>
        <w:gridCol w:w="1286"/>
        <w:gridCol w:w="3194"/>
        <w:gridCol w:w="1572"/>
      </w:tblGrid>
      <w:tr w:rsidR="007B1DAB" w:rsidTr="007B1DAB">
        <w:trPr>
          <w:trHeight w:val="586"/>
        </w:trPr>
        <w:tc>
          <w:tcPr>
            <w:tcW w:w="69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w:t>
            </w:r>
          </w:p>
          <w:p w:rsidR="007B1DAB" w:rsidRDefault="007B1DAB">
            <w:pPr>
              <w:jc w:val="both"/>
            </w:pPr>
            <w:r>
              <w:t>п/п</w:t>
            </w:r>
          </w:p>
        </w:tc>
        <w:tc>
          <w:tcPr>
            <w:tcW w:w="260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Ф.И.О.</w:t>
            </w:r>
          </w:p>
        </w:tc>
        <w:tc>
          <w:tcPr>
            <w:tcW w:w="1286" w:type="dxa"/>
            <w:tcBorders>
              <w:top w:val="single" w:sz="4" w:space="0" w:color="auto"/>
              <w:left w:val="single" w:sz="4" w:space="0" w:color="auto"/>
              <w:bottom w:val="single" w:sz="4" w:space="0" w:color="auto"/>
              <w:right w:val="single" w:sz="4" w:space="0" w:color="auto"/>
            </w:tcBorders>
            <w:hideMark/>
          </w:tcPr>
          <w:p w:rsidR="007B1DAB" w:rsidRDefault="007B1DAB">
            <w:pPr>
              <w:jc w:val="center"/>
            </w:pPr>
            <w:r>
              <w:t>Год</w:t>
            </w:r>
          </w:p>
          <w:p w:rsidR="007B1DAB" w:rsidRDefault="007B1DAB">
            <w:pPr>
              <w:jc w:val="center"/>
            </w:pPr>
            <w:r>
              <w:t>рождения</w:t>
            </w:r>
          </w:p>
        </w:tc>
        <w:tc>
          <w:tcPr>
            <w:tcW w:w="3194"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Место жительства и место работы</w:t>
            </w:r>
          </w:p>
        </w:tc>
        <w:tc>
          <w:tcPr>
            <w:tcW w:w="1572" w:type="dxa"/>
            <w:tcBorders>
              <w:top w:val="single" w:sz="4" w:space="0" w:color="auto"/>
              <w:left w:val="single" w:sz="4" w:space="0" w:color="auto"/>
              <w:bottom w:val="single" w:sz="4" w:space="0" w:color="auto"/>
              <w:right w:val="single" w:sz="4" w:space="0" w:color="auto"/>
            </w:tcBorders>
            <w:hideMark/>
          </w:tcPr>
          <w:p w:rsidR="007B1DAB" w:rsidRDefault="007B1DAB">
            <w:r>
              <w:t>Регистрация</w:t>
            </w:r>
          </w:p>
        </w:tc>
      </w:tr>
      <w:tr w:rsidR="007B1DAB" w:rsidTr="007B1DAB">
        <w:trPr>
          <w:trHeight w:val="702"/>
        </w:trPr>
        <w:tc>
          <w:tcPr>
            <w:tcW w:w="69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1.</w:t>
            </w:r>
          </w:p>
        </w:tc>
        <w:tc>
          <w:tcPr>
            <w:tcW w:w="2603" w:type="dxa"/>
            <w:tcBorders>
              <w:top w:val="single" w:sz="4" w:space="0" w:color="auto"/>
              <w:left w:val="single" w:sz="4" w:space="0" w:color="auto"/>
              <w:bottom w:val="single" w:sz="4" w:space="0" w:color="auto"/>
              <w:right w:val="single" w:sz="4" w:space="0" w:color="auto"/>
            </w:tcBorders>
          </w:tcPr>
          <w:p w:rsidR="007B1DAB" w:rsidRDefault="007B1DAB">
            <w:pPr>
              <w:jc w:val="both"/>
            </w:pPr>
          </w:p>
        </w:tc>
        <w:tc>
          <w:tcPr>
            <w:tcW w:w="1286" w:type="dxa"/>
            <w:tcBorders>
              <w:top w:val="single" w:sz="4" w:space="0" w:color="auto"/>
              <w:left w:val="single" w:sz="4" w:space="0" w:color="auto"/>
              <w:bottom w:val="single" w:sz="4" w:space="0" w:color="auto"/>
              <w:right w:val="single" w:sz="4" w:space="0" w:color="auto"/>
            </w:tcBorders>
          </w:tcPr>
          <w:p w:rsidR="007B1DAB" w:rsidRDefault="007B1DAB">
            <w:pPr>
              <w:jc w:val="center"/>
            </w:pPr>
          </w:p>
        </w:tc>
        <w:tc>
          <w:tcPr>
            <w:tcW w:w="3194"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 xml:space="preserve"> </w:t>
            </w:r>
          </w:p>
        </w:tc>
        <w:tc>
          <w:tcPr>
            <w:tcW w:w="1572" w:type="dxa"/>
            <w:tcBorders>
              <w:top w:val="single" w:sz="4" w:space="0" w:color="auto"/>
              <w:left w:val="single" w:sz="4" w:space="0" w:color="auto"/>
              <w:bottom w:val="single" w:sz="4" w:space="0" w:color="auto"/>
              <w:right w:val="single" w:sz="4" w:space="0" w:color="auto"/>
            </w:tcBorders>
          </w:tcPr>
          <w:p w:rsidR="007B1DAB" w:rsidRDefault="007B1DAB">
            <w:pPr>
              <w:jc w:val="center"/>
            </w:pPr>
          </w:p>
        </w:tc>
      </w:tr>
    </w:tbl>
    <w:p w:rsidR="007B1DAB" w:rsidRDefault="007B1DAB" w:rsidP="007B1DAB">
      <w:pPr>
        <w:pStyle w:val="ConsPlusTitle"/>
        <w:widowControl/>
        <w:jc w:val="center"/>
        <w:rPr>
          <w:sz w:val="28"/>
          <w:szCs w:val="28"/>
        </w:rPr>
      </w:pPr>
    </w:p>
    <w:p w:rsidR="007B1DAB" w:rsidRDefault="007B1DAB" w:rsidP="007B1DAB">
      <w:pPr>
        <w:tabs>
          <w:tab w:val="left" w:pos="1335"/>
        </w:tabs>
        <w:spacing w:line="360" w:lineRule="auto"/>
        <w:rPr>
          <w:sz w:val="28"/>
          <w:szCs w:val="28"/>
        </w:rPr>
      </w:pPr>
    </w:p>
    <w:p w:rsidR="006F0C5D" w:rsidRPr="00BF3614" w:rsidRDefault="006F0C5D" w:rsidP="00582046">
      <w:pPr>
        <w:pStyle w:val="ConsPlusTitle"/>
        <w:widowControl/>
        <w:jc w:val="center"/>
        <w:rPr>
          <w:sz w:val="28"/>
          <w:szCs w:val="28"/>
        </w:rPr>
      </w:pPr>
    </w:p>
    <w:sectPr w:rsidR="006F0C5D" w:rsidRPr="00BF3614" w:rsidSect="008B70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F65B02"/>
    <w:multiLevelType w:val="hybridMultilevel"/>
    <w:tmpl w:val="800A674A"/>
    <w:lvl w:ilvl="0" w:tplc="CA0496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abstractNum w:abstractNumId="5">
    <w:nsid w:val="7B780330"/>
    <w:multiLevelType w:val="multilevel"/>
    <w:tmpl w:val="449C953C"/>
    <w:lvl w:ilvl="0">
      <w:start w:val="1"/>
      <w:numFmt w:val="decimal"/>
      <w:lvlText w:val="%1."/>
      <w:lvlJc w:val="left"/>
      <w:pPr>
        <w:ind w:left="1260" w:hanging="360"/>
      </w:pPr>
    </w:lvl>
    <w:lvl w:ilvl="1">
      <w:start w:val="7"/>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6">
    <w:nsid w:val="7DF73347"/>
    <w:multiLevelType w:val="hybridMultilevel"/>
    <w:tmpl w:val="3FAE545E"/>
    <w:lvl w:ilvl="0" w:tplc="83A4CE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0D"/>
    <w:rsid w:val="00030E04"/>
    <w:rsid w:val="00050DC5"/>
    <w:rsid w:val="000771CD"/>
    <w:rsid w:val="00095734"/>
    <w:rsid w:val="000A4158"/>
    <w:rsid w:val="000B765F"/>
    <w:rsid w:val="000B7E2C"/>
    <w:rsid w:val="000F1418"/>
    <w:rsid w:val="000F55D9"/>
    <w:rsid w:val="00125E30"/>
    <w:rsid w:val="001604C6"/>
    <w:rsid w:val="00162826"/>
    <w:rsid w:val="00193935"/>
    <w:rsid w:val="00197963"/>
    <w:rsid w:val="001C00F2"/>
    <w:rsid w:val="00201E82"/>
    <w:rsid w:val="00252965"/>
    <w:rsid w:val="00253D29"/>
    <w:rsid w:val="002D61BA"/>
    <w:rsid w:val="002E1CDE"/>
    <w:rsid w:val="00326579"/>
    <w:rsid w:val="00332B50"/>
    <w:rsid w:val="003C48BD"/>
    <w:rsid w:val="00414FB5"/>
    <w:rsid w:val="00450799"/>
    <w:rsid w:val="004C31E0"/>
    <w:rsid w:val="004E0B7C"/>
    <w:rsid w:val="004E4C5B"/>
    <w:rsid w:val="00504E5A"/>
    <w:rsid w:val="00505BCC"/>
    <w:rsid w:val="00582046"/>
    <w:rsid w:val="0058612E"/>
    <w:rsid w:val="005974A5"/>
    <w:rsid w:val="005E5AC8"/>
    <w:rsid w:val="00681534"/>
    <w:rsid w:val="006D595C"/>
    <w:rsid w:val="006D5E64"/>
    <w:rsid w:val="006E1D54"/>
    <w:rsid w:val="006F0C5D"/>
    <w:rsid w:val="00726FF8"/>
    <w:rsid w:val="0072734E"/>
    <w:rsid w:val="007B1DAB"/>
    <w:rsid w:val="007F66BF"/>
    <w:rsid w:val="00803CFF"/>
    <w:rsid w:val="00857583"/>
    <w:rsid w:val="008B2EBB"/>
    <w:rsid w:val="008B7002"/>
    <w:rsid w:val="008C05F2"/>
    <w:rsid w:val="00982A90"/>
    <w:rsid w:val="00A13771"/>
    <w:rsid w:val="00A1480D"/>
    <w:rsid w:val="00A1671D"/>
    <w:rsid w:val="00A5338B"/>
    <w:rsid w:val="00A7016B"/>
    <w:rsid w:val="00AD5A91"/>
    <w:rsid w:val="00AD7B9B"/>
    <w:rsid w:val="00AF56A8"/>
    <w:rsid w:val="00B17735"/>
    <w:rsid w:val="00B320E1"/>
    <w:rsid w:val="00B8340B"/>
    <w:rsid w:val="00BB694E"/>
    <w:rsid w:val="00BE1181"/>
    <w:rsid w:val="00BF3614"/>
    <w:rsid w:val="00C758E6"/>
    <w:rsid w:val="00C8109A"/>
    <w:rsid w:val="00CB0C07"/>
    <w:rsid w:val="00CF41C2"/>
    <w:rsid w:val="00D20717"/>
    <w:rsid w:val="00DE6907"/>
    <w:rsid w:val="00E21955"/>
    <w:rsid w:val="00E639DE"/>
    <w:rsid w:val="00E73781"/>
    <w:rsid w:val="00E816F4"/>
    <w:rsid w:val="00E85C28"/>
    <w:rsid w:val="00EA305C"/>
    <w:rsid w:val="00EF7E73"/>
    <w:rsid w:val="00F41F75"/>
    <w:rsid w:val="00F52003"/>
    <w:rsid w:val="00F67B25"/>
    <w:rsid w:val="00F757AE"/>
    <w:rsid w:val="00FA1E7A"/>
    <w:rsid w:val="00FC7E9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0438-C34B-41F8-997E-BDE18FB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0D"/>
    <w:rPr>
      <w:rFonts w:ascii="Times New Roman" w:eastAsia="Times New Roman" w:hAnsi="Times New Roman"/>
      <w:sz w:val="24"/>
      <w:szCs w:val="24"/>
    </w:rPr>
  </w:style>
  <w:style w:type="paragraph" w:styleId="2">
    <w:name w:val="heading 2"/>
    <w:basedOn w:val="a"/>
    <w:next w:val="a"/>
    <w:link w:val="20"/>
    <w:uiPriority w:val="99"/>
    <w:semiHidden/>
    <w:unhideWhenUsed/>
    <w:qFormat/>
    <w:rsid w:val="00A1480D"/>
    <w:pPr>
      <w:keepNext/>
      <w:jc w:val="right"/>
      <w:outlineLvl w:val="1"/>
    </w:pPr>
    <w:rPr>
      <w:b/>
      <w:bCs/>
    </w:rPr>
  </w:style>
  <w:style w:type="paragraph" w:styleId="4">
    <w:name w:val="heading 4"/>
    <w:basedOn w:val="a"/>
    <w:next w:val="a"/>
    <w:link w:val="40"/>
    <w:uiPriority w:val="9"/>
    <w:unhideWhenUsed/>
    <w:qFormat/>
    <w:rsid w:val="00A1377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1480D"/>
    <w:rPr>
      <w:rFonts w:ascii="Times New Roman" w:eastAsia="Times New Roman" w:hAnsi="Times New Roman" w:cs="Times New Roman"/>
      <w:b/>
      <w:bCs/>
      <w:sz w:val="24"/>
      <w:szCs w:val="24"/>
      <w:lang w:eastAsia="ru-RU"/>
    </w:rPr>
  </w:style>
  <w:style w:type="character" w:styleId="a3">
    <w:name w:val="Hyperlink"/>
    <w:uiPriority w:val="99"/>
    <w:unhideWhenUsed/>
    <w:rsid w:val="00A1480D"/>
    <w:rPr>
      <w:color w:val="0000FF"/>
      <w:u w:val="single"/>
    </w:rPr>
  </w:style>
  <w:style w:type="paragraph" w:customStyle="1" w:styleId="p13">
    <w:name w:val="p13"/>
    <w:basedOn w:val="a"/>
    <w:rsid w:val="00A1480D"/>
    <w:pPr>
      <w:spacing w:before="100" w:beforeAutospacing="1" w:after="100" w:afterAutospacing="1"/>
    </w:pPr>
  </w:style>
  <w:style w:type="paragraph" w:customStyle="1" w:styleId="p16">
    <w:name w:val="p16"/>
    <w:basedOn w:val="a"/>
    <w:rsid w:val="00A1480D"/>
    <w:pPr>
      <w:spacing w:before="100" w:beforeAutospacing="1" w:after="100" w:afterAutospacing="1"/>
    </w:pPr>
  </w:style>
  <w:style w:type="paragraph" w:customStyle="1" w:styleId="p17">
    <w:name w:val="p17"/>
    <w:basedOn w:val="a"/>
    <w:rsid w:val="00A1480D"/>
    <w:pPr>
      <w:spacing w:before="100" w:beforeAutospacing="1" w:after="100" w:afterAutospacing="1"/>
    </w:pPr>
  </w:style>
  <w:style w:type="paragraph" w:customStyle="1" w:styleId="p20">
    <w:name w:val="p20"/>
    <w:basedOn w:val="a"/>
    <w:rsid w:val="00A1480D"/>
    <w:pPr>
      <w:spacing w:before="100" w:beforeAutospacing="1" w:after="100" w:afterAutospacing="1"/>
    </w:pPr>
  </w:style>
  <w:style w:type="paragraph" w:customStyle="1" w:styleId="p22">
    <w:name w:val="p22"/>
    <w:basedOn w:val="a"/>
    <w:rsid w:val="00A1480D"/>
    <w:pPr>
      <w:spacing w:before="100" w:beforeAutospacing="1" w:after="100" w:afterAutospacing="1"/>
    </w:pPr>
  </w:style>
  <w:style w:type="paragraph" w:customStyle="1" w:styleId="p23">
    <w:name w:val="p23"/>
    <w:basedOn w:val="a"/>
    <w:rsid w:val="00A1480D"/>
    <w:pPr>
      <w:spacing w:before="100" w:beforeAutospacing="1" w:after="100" w:afterAutospacing="1"/>
    </w:pPr>
  </w:style>
  <w:style w:type="paragraph" w:customStyle="1" w:styleId="p24">
    <w:name w:val="p24"/>
    <w:basedOn w:val="a"/>
    <w:rsid w:val="00A1480D"/>
    <w:pPr>
      <w:spacing w:before="100" w:beforeAutospacing="1" w:after="100" w:afterAutospacing="1"/>
    </w:pPr>
  </w:style>
  <w:style w:type="paragraph" w:customStyle="1" w:styleId="p25">
    <w:name w:val="p25"/>
    <w:basedOn w:val="a"/>
    <w:rsid w:val="00A1480D"/>
    <w:pPr>
      <w:spacing w:before="100" w:beforeAutospacing="1" w:after="100" w:afterAutospacing="1"/>
    </w:pPr>
  </w:style>
  <w:style w:type="paragraph" w:customStyle="1" w:styleId="p29">
    <w:name w:val="p29"/>
    <w:basedOn w:val="a"/>
    <w:rsid w:val="00A1480D"/>
    <w:pPr>
      <w:spacing w:before="100" w:beforeAutospacing="1" w:after="100" w:afterAutospacing="1"/>
    </w:pPr>
  </w:style>
  <w:style w:type="character" w:customStyle="1" w:styleId="s2">
    <w:name w:val="s2"/>
    <w:basedOn w:val="a0"/>
    <w:rsid w:val="00A1480D"/>
  </w:style>
  <w:style w:type="character" w:customStyle="1" w:styleId="s3">
    <w:name w:val="s3"/>
    <w:basedOn w:val="a0"/>
    <w:rsid w:val="00A1480D"/>
  </w:style>
  <w:style w:type="character" w:customStyle="1" w:styleId="apple-converted-space">
    <w:name w:val="apple-converted-space"/>
    <w:basedOn w:val="a0"/>
    <w:rsid w:val="00A1480D"/>
  </w:style>
  <w:style w:type="character" w:customStyle="1" w:styleId="s4">
    <w:name w:val="s4"/>
    <w:basedOn w:val="a0"/>
    <w:rsid w:val="00A1480D"/>
  </w:style>
  <w:style w:type="character" w:customStyle="1" w:styleId="s6">
    <w:name w:val="s6"/>
    <w:basedOn w:val="a0"/>
    <w:rsid w:val="00A1480D"/>
  </w:style>
  <w:style w:type="paragraph" w:styleId="a4">
    <w:name w:val="Balloon Text"/>
    <w:basedOn w:val="a"/>
    <w:link w:val="a5"/>
    <w:uiPriority w:val="99"/>
    <w:semiHidden/>
    <w:unhideWhenUsed/>
    <w:rsid w:val="00A1480D"/>
    <w:rPr>
      <w:rFonts w:ascii="Tahoma" w:hAnsi="Tahoma" w:cs="Tahoma"/>
      <w:sz w:val="16"/>
      <w:szCs w:val="16"/>
    </w:rPr>
  </w:style>
  <w:style w:type="character" w:customStyle="1" w:styleId="a5">
    <w:name w:val="Текст выноски Знак"/>
    <w:link w:val="a4"/>
    <w:uiPriority w:val="99"/>
    <w:semiHidden/>
    <w:rsid w:val="00A1480D"/>
    <w:rPr>
      <w:rFonts w:ascii="Tahoma" w:eastAsia="Times New Roman" w:hAnsi="Tahoma" w:cs="Tahoma"/>
      <w:sz w:val="16"/>
      <w:szCs w:val="16"/>
      <w:lang w:eastAsia="ru-RU"/>
    </w:rPr>
  </w:style>
  <w:style w:type="paragraph" w:customStyle="1" w:styleId="p15">
    <w:name w:val="p15"/>
    <w:basedOn w:val="a"/>
    <w:rsid w:val="00A1480D"/>
    <w:pPr>
      <w:spacing w:before="100" w:beforeAutospacing="1" w:after="100" w:afterAutospacing="1"/>
    </w:pPr>
  </w:style>
  <w:style w:type="paragraph" w:customStyle="1" w:styleId="ConsPlusTitle">
    <w:name w:val="ConsPlusTitle"/>
    <w:rsid w:val="001604C6"/>
    <w:pPr>
      <w:widowControl w:val="0"/>
      <w:suppressAutoHyphens/>
      <w:autoSpaceDE w:val="0"/>
      <w:autoSpaceDN w:val="0"/>
      <w:textAlignment w:val="baseline"/>
    </w:pPr>
    <w:rPr>
      <w:rFonts w:eastAsia="Times New Roman" w:cs="Calibri"/>
      <w:b/>
      <w:sz w:val="22"/>
    </w:rPr>
  </w:style>
  <w:style w:type="paragraph" w:styleId="a6">
    <w:name w:val="Normal (Web)"/>
    <w:basedOn w:val="a"/>
    <w:rsid w:val="001604C6"/>
    <w:pPr>
      <w:spacing w:before="100" w:beforeAutospacing="1" w:after="100" w:afterAutospacing="1"/>
    </w:pPr>
  </w:style>
  <w:style w:type="paragraph" w:customStyle="1" w:styleId="ConsPlusNormal">
    <w:name w:val="ConsPlusNormal"/>
    <w:rsid w:val="001604C6"/>
    <w:pPr>
      <w:widowControl w:val="0"/>
      <w:autoSpaceDE w:val="0"/>
      <w:autoSpaceDN w:val="0"/>
      <w:adjustRightInd w:val="0"/>
    </w:pPr>
    <w:rPr>
      <w:rFonts w:ascii="Arial" w:eastAsia="Times New Roman" w:hAnsi="Arial" w:cs="Arial"/>
    </w:rPr>
  </w:style>
  <w:style w:type="paragraph" w:styleId="a7">
    <w:name w:val="List Paragraph"/>
    <w:aliases w:val="ПАРАГРАФ"/>
    <w:basedOn w:val="a"/>
    <w:link w:val="a8"/>
    <w:uiPriority w:val="34"/>
    <w:qFormat/>
    <w:rsid w:val="001604C6"/>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uiPriority w:val="9"/>
    <w:rsid w:val="00A13771"/>
    <w:rPr>
      <w:rFonts w:ascii="Cambria" w:eastAsia="Times New Roman" w:hAnsi="Cambria" w:cs="Times New Roman"/>
      <w:b/>
      <w:bCs/>
      <w:i/>
      <w:iCs/>
      <w:color w:val="4F81BD"/>
      <w:sz w:val="24"/>
      <w:szCs w:val="24"/>
      <w:lang w:eastAsia="ru-RU"/>
    </w:rPr>
  </w:style>
  <w:style w:type="paragraph" w:customStyle="1" w:styleId="formattext">
    <w:name w:val="formattext"/>
    <w:basedOn w:val="a"/>
    <w:rsid w:val="00050DC5"/>
    <w:pPr>
      <w:spacing w:before="100" w:beforeAutospacing="1" w:after="100" w:afterAutospacing="1"/>
    </w:pPr>
  </w:style>
  <w:style w:type="paragraph" w:styleId="a9">
    <w:name w:val="No Spacing"/>
    <w:uiPriority w:val="1"/>
    <w:qFormat/>
    <w:rsid w:val="00050DC5"/>
    <w:rPr>
      <w:rFonts w:ascii="Times New Roman" w:eastAsia="Times New Roman" w:hAnsi="Times New Roman"/>
      <w:sz w:val="24"/>
      <w:szCs w:val="24"/>
    </w:rPr>
  </w:style>
  <w:style w:type="paragraph" w:customStyle="1" w:styleId="ConsNormal">
    <w:name w:val="ConsNormal"/>
    <w:rsid w:val="0072734E"/>
    <w:pPr>
      <w:widowControl w:val="0"/>
      <w:ind w:firstLine="720"/>
    </w:pPr>
    <w:rPr>
      <w:rFonts w:ascii="Arial" w:eastAsia="Times New Roman" w:hAnsi="Arial"/>
      <w:snapToGrid w:val="0"/>
    </w:rPr>
  </w:style>
  <w:style w:type="character" w:customStyle="1" w:styleId="1">
    <w:name w:val="Гиперссылка1"/>
    <w:rsid w:val="00582046"/>
  </w:style>
  <w:style w:type="table" w:styleId="aa">
    <w:name w:val="Table Grid"/>
    <w:basedOn w:val="a1"/>
    <w:uiPriority w:val="59"/>
    <w:rsid w:val="00201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
    <w:link w:val="a7"/>
    <w:uiPriority w:val="34"/>
    <w:locked/>
    <w:rsid w:val="00332B50"/>
    <w:rPr>
      <w:sz w:val="22"/>
      <w:szCs w:val="22"/>
      <w:lang w:eastAsia="en-US"/>
    </w:rPr>
  </w:style>
  <w:style w:type="paragraph" w:customStyle="1" w:styleId="ab">
    <w:name w:val="Обычный.Обычный для диссертации"/>
    <w:rsid w:val="007B1DAB"/>
    <w:pPr>
      <w:suppressAutoHyphens/>
      <w:autoSpaceDE w:val="0"/>
      <w:spacing w:line="360" w:lineRule="auto"/>
      <w:ind w:firstLine="709"/>
      <w:jc w:val="both"/>
    </w:pPr>
    <w:rPr>
      <w:rFonts w:ascii="Times New Roman" w:eastAsia="Arial" w:hAnsi="Times New Roman"/>
      <w:sz w:val="28"/>
      <w:szCs w:val="28"/>
      <w:lang w:eastAsia="ar-SA"/>
    </w:rPr>
  </w:style>
  <w:style w:type="character" w:styleId="ac">
    <w:name w:val="FollowedHyperlink"/>
    <w:basedOn w:val="a0"/>
    <w:uiPriority w:val="99"/>
    <w:semiHidden/>
    <w:unhideWhenUsed/>
    <w:rsid w:val="00BE1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738">
      <w:bodyDiv w:val="1"/>
      <w:marLeft w:val="0"/>
      <w:marRight w:val="0"/>
      <w:marTop w:val="0"/>
      <w:marBottom w:val="0"/>
      <w:divBdr>
        <w:top w:val="none" w:sz="0" w:space="0" w:color="auto"/>
        <w:left w:val="none" w:sz="0" w:space="0" w:color="auto"/>
        <w:bottom w:val="none" w:sz="0" w:space="0" w:color="auto"/>
        <w:right w:val="none" w:sz="0" w:space="0" w:color="auto"/>
      </w:divBdr>
    </w:div>
    <w:div w:id="298341266">
      <w:bodyDiv w:val="1"/>
      <w:marLeft w:val="0"/>
      <w:marRight w:val="0"/>
      <w:marTop w:val="0"/>
      <w:marBottom w:val="0"/>
      <w:divBdr>
        <w:top w:val="none" w:sz="0" w:space="0" w:color="auto"/>
        <w:left w:val="none" w:sz="0" w:space="0" w:color="auto"/>
        <w:bottom w:val="none" w:sz="0" w:space="0" w:color="auto"/>
        <w:right w:val="none" w:sz="0" w:space="0" w:color="auto"/>
      </w:divBdr>
    </w:div>
    <w:div w:id="369036732">
      <w:bodyDiv w:val="1"/>
      <w:marLeft w:val="0"/>
      <w:marRight w:val="0"/>
      <w:marTop w:val="0"/>
      <w:marBottom w:val="0"/>
      <w:divBdr>
        <w:top w:val="none" w:sz="0" w:space="0" w:color="auto"/>
        <w:left w:val="none" w:sz="0" w:space="0" w:color="auto"/>
        <w:bottom w:val="none" w:sz="0" w:space="0" w:color="auto"/>
        <w:right w:val="none" w:sz="0" w:space="0" w:color="auto"/>
      </w:divBdr>
    </w:div>
    <w:div w:id="396590101">
      <w:bodyDiv w:val="1"/>
      <w:marLeft w:val="0"/>
      <w:marRight w:val="0"/>
      <w:marTop w:val="0"/>
      <w:marBottom w:val="0"/>
      <w:divBdr>
        <w:top w:val="none" w:sz="0" w:space="0" w:color="auto"/>
        <w:left w:val="none" w:sz="0" w:space="0" w:color="auto"/>
        <w:bottom w:val="none" w:sz="0" w:space="0" w:color="auto"/>
        <w:right w:val="none" w:sz="0" w:space="0" w:color="auto"/>
      </w:divBdr>
    </w:div>
    <w:div w:id="406725908">
      <w:bodyDiv w:val="1"/>
      <w:marLeft w:val="0"/>
      <w:marRight w:val="0"/>
      <w:marTop w:val="0"/>
      <w:marBottom w:val="0"/>
      <w:divBdr>
        <w:top w:val="none" w:sz="0" w:space="0" w:color="auto"/>
        <w:left w:val="none" w:sz="0" w:space="0" w:color="auto"/>
        <w:bottom w:val="none" w:sz="0" w:space="0" w:color="auto"/>
        <w:right w:val="none" w:sz="0" w:space="0" w:color="auto"/>
      </w:divBdr>
    </w:div>
    <w:div w:id="508562504">
      <w:bodyDiv w:val="1"/>
      <w:marLeft w:val="0"/>
      <w:marRight w:val="0"/>
      <w:marTop w:val="0"/>
      <w:marBottom w:val="0"/>
      <w:divBdr>
        <w:top w:val="none" w:sz="0" w:space="0" w:color="auto"/>
        <w:left w:val="none" w:sz="0" w:space="0" w:color="auto"/>
        <w:bottom w:val="none" w:sz="0" w:space="0" w:color="auto"/>
        <w:right w:val="none" w:sz="0" w:space="0" w:color="auto"/>
      </w:divBdr>
    </w:div>
    <w:div w:id="786043446">
      <w:bodyDiv w:val="1"/>
      <w:marLeft w:val="0"/>
      <w:marRight w:val="0"/>
      <w:marTop w:val="0"/>
      <w:marBottom w:val="0"/>
      <w:divBdr>
        <w:top w:val="none" w:sz="0" w:space="0" w:color="auto"/>
        <w:left w:val="none" w:sz="0" w:space="0" w:color="auto"/>
        <w:bottom w:val="none" w:sz="0" w:space="0" w:color="auto"/>
        <w:right w:val="none" w:sz="0" w:space="0" w:color="auto"/>
      </w:divBdr>
    </w:div>
    <w:div w:id="1297028400">
      <w:bodyDiv w:val="1"/>
      <w:marLeft w:val="0"/>
      <w:marRight w:val="0"/>
      <w:marTop w:val="0"/>
      <w:marBottom w:val="0"/>
      <w:divBdr>
        <w:top w:val="none" w:sz="0" w:space="0" w:color="auto"/>
        <w:left w:val="none" w:sz="0" w:space="0" w:color="auto"/>
        <w:bottom w:val="none" w:sz="0" w:space="0" w:color="auto"/>
        <w:right w:val="none" w:sz="0" w:space="0" w:color="auto"/>
      </w:divBdr>
    </w:div>
    <w:div w:id="1343043058">
      <w:bodyDiv w:val="1"/>
      <w:marLeft w:val="0"/>
      <w:marRight w:val="0"/>
      <w:marTop w:val="0"/>
      <w:marBottom w:val="0"/>
      <w:divBdr>
        <w:top w:val="none" w:sz="0" w:space="0" w:color="auto"/>
        <w:left w:val="none" w:sz="0" w:space="0" w:color="auto"/>
        <w:bottom w:val="none" w:sz="0" w:space="0" w:color="auto"/>
        <w:right w:val="none" w:sz="0" w:space="0" w:color="auto"/>
      </w:divBdr>
    </w:div>
    <w:div w:id="1526939047">
      <w:bodyDiv w:val="1"/>
      <w:marLeft w:val="0"/>
      <w:marRight w:val="0"/>
      <w:marTop w:val="0"/>
      <w:marBottom w:val="0"/>
      <w:divBdr>
        <w:top w:val="none" w:sz="0" w:space="0" w:color="auto"/>
        <w:left w:val="none" w:sz="0" w:space="0" w:color="auto"/>
        <w:bottom w:val="none" w:sz="0" w:space="0" w:color="auto"/>
        <w:right w:val="none" w:sz="0" w:space="0" w:color="auto"/>
      </w:divBdr>
    </w:div>
    <w:div w:id="1560358662">
      <w:bodyDiv w:val="1"/>
      <w:marLeft w:val="0"/>
      <w:marRight w:val="0"/>
      <w:marTop w:val="0"/>
      <w:marBottom w:val="0"/>
      <w:divBdr>
        <w:top w:val="none" w:sz="0" w:space="0" w:color="auto"/>
        <w:left w:val="none" w:sz="0" w:space="0" w:color="auto"/>
        <w:bottom w:val="none" w:sz="0" w:space="0" w:color="auto"/>
        <w:right w:val="none" w:sz="0" w:space="0" w:color="auto"/>
      </w:divBdr>
    </w:div>
    <w:div w:id="1824350248">
      <w:bodyDiv w:val="1"/>
      <w:marLeft w:val="0"/>
      <w:marRight w:val="0"/>
      <w:marTop w:val="0"/>
      <w:marBottom w:val="0"/>
      <w:divBdr>
        <w:top w:val="none" w:sz="0" w:space="0" w:color="auto"/>
        <w:left w:val="none" w:sz="0" w:space="0" w:color="auto"/>
        <w:bottom w:val="none" w:sz="0" w:space="0" w:color="auto"/>
        <w:right w:val="none" w:sz="0" w:space="0" w:color="auto"/>
      </w:divBdr>
    </w:div>
    <w:div w:id="1903707951">
      <w:bodyDiv w:val="1"/>
      <w:marLeft w:val="0"/>
      <w:marRight w:val="0"/>
      <w:marTop w:val="0"/>
      <w:marBottom w:val="0"/>
      <w:divBdr>
        <w:top w:val="none" w:sz="0" w:space="0" w:color="auto"/>
        <w:left w:val="none" w:sz="0" w:space="0" w:color="auto"/>
        <w:bottom w:val="none" w:sz="0" w:space="0" w:color="auto"/>
        <w:right w:val="none" w:sz="0" w:space="0" w:color="auto"/>
      </w:divBdr>
    </w:div>
    <w:div w:id="1970234546">
      <w:bodyDiv w:val="1"/>
      <w:marLeft w:val="0"/>
      <w:marRight w:val="0"/>
      <w:marTop w:val="0"/>
      <w:marBottom w:val="0"/>
      <w:divBdr>
        <w:top w:val="none" w:sz="0" w:space="0" w:color="auto"/>
        <w:left w:val="none" w:sz="0" w:space="0" w:color="auto"/>
        <w:bottom w:val="none" w:sz="0" w:space="0" w:color="auto"/>
        <w:right w:val="none" w:sz="0" w:space="0" w:color="auto"/>
      </w:divBdr>
    </w:div>
    <w:div w:id="200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shera-r1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nivshera-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ivshera-r11.gosweb.gosuslugi.ru/" TargetMode="External"/><Relationship Id="rId5" Type="http://schemas.openxmlformats.org/officeDocument/2006/relationships/webSettings" Target="webSettings.xml"/><Relationship Id="rId10" Type="http://schemas.openxmlformats.org/officeDocument/2006/relationships/hyperlink" Target="https://vk.com/public202777030" TargetMode="Externa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E35F-9EE5-498A-ABA6-6088BC2A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5579</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2</cp:revision>
  <cp:lastPrinted>2023-07-11T08:11:00Z</cp:lastPrinted>
  <dcterms:created xsi:type="dcterms:W3CDTF">2023-07-11T08:19:00Z</dcterms:created>
  <dcterms:modified xsi:type="dcterms:W3CDTF">2023-07-11T08:19:00Z</dcterms:modified>
</cp:coreProperties>
</file>