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3755"/>
      </w:tblGrid>
      <w:tr w:rsidR="00A13771" w:rsidTr="00C8109A">
        <w:trPr>
          <w:trHeight w:val="1266"/>
        </w:trPr>
        <w:tc>
          <w:tcPr>
            <w:tcW w:w="3510" w:type="dxa"/>
          </w:tcPr>
          <w:p w:rsidR="00A13771" w:rsidRDefault="00450799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 w:rsidR="00E85C28">
              <w:rPr>
                <w:b/>
                <w:sz w:val="28"/>
              </w:rPr>
              <w:t>Одыб</w:t>
            </w:r>
            <w:proofErr w:type="spellEnd"/>
            <w:r w:rsidR="00A13771">
              <w:rPr>
                <w:b/>
                <w:sz w:val="28"/>
              </w:rPr>
              <w:t xml:space="preserve">»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 </w:t>
            </w:r>
          </w:p>
        </w:tc>
        <w:tc>
          <w:tcPr>
            <w:tcW w:w="1843" w:type="dxa"/>
          </w:tcPr>
          <w:p w:rsidR="00A13771" w:rsidRDefault="00A13771" w:rsidP="00C8109A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12395720" r:id="rId7"/>
              </w:object>
            </w:r>
          </w:p>
          <w:p w:rsidR="00A13771" w:rsidRDefault="00A13771" w:rsidP="00C8109A"/>
        </w:tc>
        <w:tc>
          <w:tcPr>
            <w:tcW w:w="3755" w:type="dxa"/>
          </w:tcPr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A13771" w:rsidRDefault="00A13771" w:rsidP="00C810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A13771" w:rsidRDefault="00450799" w:rsidP="00E85C28">
            <w:pPr>
              <w:jc w:val="center"/>
            </w:pPr>
            <w:r>
              <w:rPr>
                <w:b/>
                <w:sz w:val="28"/>
              </w:rPr>
              <w:t xml:space="preserve"> «</w:t>
            </w:r>
            <w:r w:rsidR="00E85C28">
              <w:rPr>
                <w:b/>
                <w:sz w:val="28"/>
              </w:rPr>
              <w:t>Нившера</w:t>
            </w:r>
            <w:r w:rsidR="00A13771">
              <w:rPr>
                <w:b/>
                <w:sz w:val="28"/>
              </w:rPr>
              <w:t>»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A13771" w:rsidRDefault="00A13771" w:rsidP="00A1671D">
            <w:pPr>
              <w:rPr>
                <w:b/>
                <w:sz w:val="32"/>
              </w:rPr>
            </w:pPr>
          </w:p>
          <w:p w:rsidR="00A13771" w:rsidRDefault="00E85C28" w:rsidP="00E85C28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ПОМШУ</w:t>
            </w:r>
            <w:r w:rsidR="00A13771">
              <w:rPr>
                <w:b/>
                <w:sz w:val="32"/>
              </w:rPr>
              <w:t>Ö</w:t>
            </w:r>
            <w:r>
              <w:rPr>
                <w:b/>
                <w:sz w:val="32"/>
              </w:rPr>
              <w:t>М</w:t>
            </w:r>
          </w:p>
        </w:tc>
      </w:tr>
      <w:tr w:rsidR="00A13771" w:rsidTr="00C8109A">
        <w:trPr>
          <w:cantSplit/>
          <w:trHeight w:val="685"/>
        </w:trPr>
        <w:tc>
          <w:tcPr>
            <w:tcW w:w="9108" w:type="dxa"/>
            <w:gridSpan w:val="3"/>
            <w:vAlign w:val="center"/>
          </w:tcPr>
          <w:p w:rsidR="00504E5A" w:rsidRDefault="00A13771" w:rsidP="005E5AC8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C8109A">
              <w:rPr>
                <w:rFonts w:ascii="Times New Roman" w:hAnsi="Times New Roman"/>
                <w:i w:val="0"/>
                <w:color w:val="auto"/>
                <w:sz w:val="32"/>
              </w:rPr>
              <w:t xml:space="preserve">РЕШЕНИЕ </w:t>
            </w:r>
          </w:p>
          <w:p w:rsidR="00A13771" w:rsidRPr="008C05F2" w:rsidRDefault="00A13771" w:rsidP="005E5AC8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  <w:sz w:val="32"/>
              </w:rPr>
            </w:pPr>
          </w:p>
        </w:tc>
      </w:tr>
    </w:tbl>
    <w:p w:rsidR="00A1480D" w:rsidRDefault="00A1480D" w:rsidP="00A1480D"/>
    <w:p w:rsidR="00A1480D" w:rsidRPr="00FD3D58" w:rsidRDefault="00A1480D" w:rsidP="00A1480D">
      <w:pPr>
        <w:pStyle w:val="2"/>
        <w:jc w:val="left"/>
        <w:rPr>
          <w:rFonts w:eastAsia="Calibri"/>
          <w:bCs w:val="0"/>
          <w:sz w:val="28"/>
          <w:szCs w:val="28"/>
        </w:rPr>
      </w:pPr>
      <w:r w:rsidRPr="00A1671D">
        <w:rPr>
          <w:rFonts w:eastAsia="Calibri"/>
          <w:sz w:val="28"/>
          <w:szCs w:val="28"/>
        </w:rPr>
        <w:t xml:space="preserve"> </w:t>
      </w:r>
      <w:r w:rsidR="0072734E">
        <w:rPr>
          <w:rFonts w:eastAsia="Calibri"/>
          <w:bCs w:val="0"/>
          <w:sz w:val="28"/>
          <w:szCs w:val="28"/>
        </w:rPr>
        <w:t xml:space="preserve">от </w:t>
      </w:r>
      <w:r w:rsidR="00C33CB1">
        <w:rPr>
          <w:rFonts w:eastAsia="Calibri"/>
          <w:bCs w:val="0"/>
          <w:sz w:val="28"/>
          <w:szCs w:val="28"/>
        </w:rPr>
        <w:t>25 апреля</w:t>
      </w:r>
      <w:r w:rsidR="005E5AC8">
        <w:rPr>
          <w:rFonts w:eastAsia="Calibri"/>
          <w:bCs w:val="0"/>
          <w:sz w:val="28"/>
          <w:szCs w:val="28"/>
        </w:rPr>
        <w:t xml:space="preserve"> </w:t>
      </w:r>
      <w:r w:rsidR="00193935">
        <w:rPr>
          <w:rFonts w:eastAsia="Calibri"/>
          <w:bCs w:val="0"/>
          <w:sz w:val="28"/>
          <w:szCs w:val="28"/>
        </w:rPr>
        <w:t>202</w:t>
      </w:r>
      <w:r w:rsidR="000771CD">
        <w:rPr>
          <w:rFonts w:eastAsia="Calibri"/>
          <w:bCs w:val="0"/>
          <w:sz w:val="28"/>
          <w:szCs w:val="28"/>
        </w:rPr>
        <w:t>2</w:t>
      </w:r>
      <w:r w:rsidR="00193935">
        <w:rPr>
          <w:rFonts w:eastAsia="Calibri"/>
          <w:bCs w:val="0"/>
          <w:sz w:val="28"/>
          <w:szCs w:val="28"/>
        </w:rPr>
        <w:t xml:space="preserve"> года</w:t>
      </w:r>
      <w:r w:rsidR="00681534">
        <w:rPr>
          <w:rFonts w:eastAsia="Calibri"/>
          <w:bCs w:val="0"/>
          <w:sz w:val="28"/>
          <w:szCs w:val="28"/>
        </w:rPr>
        <w:t xml:space="preserve">    </w:t>
      </w:r>
      <w:r w:rsidR="005E5AC8">
        <w:rPr>
          <w:rFonts w:eastAsia="Calibri"/>
          <w:bCs w:val="0"/>
          <w:sz w:val="28"/>
          <w:szCs w:val="28"/>
        </w:rPr>
        <w:tab/>
      </w:r>
      <w:r w:rsidR="005E5AC8">
        <w:rPr>
          <w:rFonts w:eastAsia="Calibri"/>
          <w:bCs w:val="0"/>
          <w:sz w:val="28"/>
          <w:szCs w:val="28"/>
        </w:rPr>
        <w:tab/>
      </w:r>
      <w:r w:rsidR="00450799">
        <w:rPr>
          <w:rFonts w:eastAsia="Calibri"/>
          <w:bCs w:val="0"/>
          <w:sz w:val="28"/>
          <w:szCs w:val="28"/>
        </w:rPr>
        <w:t xml:space="preserve">                         </w:t>
      </w:r>
      <w:r w:rsidR="00681534">
        <w:rPr>
          <w:rFonts w:eastAsia="Calibri"/>
          <w:bCs w:val="0"/>
          <w:sz w:val="28"/>
          <w:szCs w:val="28"/>
        </w:rPr>
        <w:t xml:space="preserve">          </w:t>
      </w:r>
      <w:r w:rsidR="00450799">
        <w:rPr>
          <w:rFonts w:eastAsia="Calibri"/>
          <w:bCs w:val="0"/>
          <w:sz w:val="28"/>
          <w:szCs w:val="28"/>
        </w:rPr>
        <w:t xml:space="preserve">       </w:t>
      </w:r>
      <w:r w:rsidR="00C33CB1">
        <w:rPr>
          <w:rFonts w:eastAsia="Calibri"/>
          <w:bCs w:val="0"/>
          <w:sz w:val="28"/>
          <w:szCs w:val="28"/>
        </w:rPr>
        <w:t xml:space="preserve">               </w:t>
      </w:r>
      <w:r w:rsidRPr="00A1671D">
        <w:rPr>
          <w:rFonts w:eastAsia="Calibri"/>
          <w:bCs w:val="0"/>
          <w:sz w:val="28"/>
          <w:szCs w:val="28"/>
        </w:rPr>
        <w:t xml:space="preserve">№ </w:t>
      </w:r>
      <w:r w:rsidR="00C33CB1">
        <w:rPr>
          <w:rFonts w:eastAsia="Calibri"/>
          <w:bCs w:val="0"/>
          <w:sz w:val="28"/>
          <w:szCs w:val="28"/>
        </w:rPr>
        <w:t>122-3</w:t>
      </w:r>
    </w:p>
    <w:p w:rsidR="00A13771" w:rsidRPr="00A13771" w:rsidRDefault="00A13771" w:rsidP="00A13771">
      <w:pPr>
        <w:rPr>
          <w:rFonts w:eastAsia="Calibri"/>
        </w:rPr>
      </w:pPr>
    </w:p>
    <w:p w:rsidR="00A1480D" w:rsidRPr="00A1671D" w:rsidRDefault="00A13771" w:rsidP="00A13771">
      <w:pPr>
        <w:ind w:right="-284"/>
        <w:jc w:val="center"/>
        <w:rPr>
          <w:sz w:val="28"/>
          <w:szCs w:val="20"/>
        </w:rPr>
      </w:pPr>
      <w:r w:rsidRPr="00A1671D">
        <w:rPr>
          <w:sz w:val="28"/>
          <w:szCs w:val="20"/>
        </w:rPr>
        <w:t>(Республика Ко</w:t>
      </w:r>
      <w:r w:rsidR="00A1671D">
        <w:rPr>
          <w:sz w:val="28"/>
          <w:szCs w:val="20"/>
        </w:rPr>
        <w:t xml:space="preserve">ми, Корткеросский район, </w:t>
      </w:r>
      <w:proofErr w:type="spellStart"/>
      <w:r w:rsidR="00450799">
        <w:rPr>
          <w:sz w:val="28"/>
          <w:szCs w:val="20"/>
        </w:rPr>
        <w:t>с.</w:t>
      </w:r>
      <w:r w:rsidR="00E85C28">
        <w:rPr>
          <w:sz w:val="28"/>
          <w:szCs w:val="20"/>
        </w:rPr>
        <w:t>Нившера</w:t>
      </w:r>
      <w:proofErr w:type="spellEnd"/>
      <w:r w:rsidRPr="00A1671D">
        <w:rPr>
          <w:sz w:val="28"/>
          <w:szCs w:val="20"/>
        </w:rPr>
        <w:t>)</w:t>
      </w:r>
    </w:p>
    <w:p w:rsidR="00A1480D" w:rsidRDefault="00A1480D" w:rsidP="00A1480D">
      <w:pPr>
        <w:ind w:firstLine="567"/>
        <w:jc w:val="both"/>
        <w:rPr>
          <w:sz w:val="28"/>
          <w:szCs w:val="28"/>
        </w:rPr>
      </w:pPr>
    </w:p>
    <w:p w:rsidR="00007BFA" w:rsidRDefault="00007BFA" w:rsidP="00007BFA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О внесении изменений в Решение Совета муниципального образования сельского поселения «Нившера» от 17 ноября 2021 года № 118 – 4 «</w:t>
      </w:r>
      <w:r w:rsidRPr="00653080">
        <w:rPr>
          <w:b/>
          <w:sz w:val="32"/>
          <w:szCs w:val="20"/>
        </w:rPr>
        <w:t xml:space="preserve">Об утверждении Положения о муниципальном контроле в сфере благоустройства на территории </w:t>
      </w:r>
    </w:p>
    <w:p w:rsidR="00007BFA" w:rsidRPr="005D0AC1" w:rsidRDefault="00007BFA" w:rsidP="00007BFA">
      <w:pPr>
        <w:widowControl w:val="0"/>
        <w:autoSpaceDE w:val="0"/>
        <w:autoSpaceDN w:val="0"/>
        <w:adjustRightInd w:val="0"/>
        <w:ind w:firstLine="709"/>
        <w:jc w:val="center"/>
        <w:rPr>
          <w:sz w:val="32"/>
          <w:szCs w:val="32"/>
        </w:rPr>
      </w:pPr>
      <w:r>
        <w:rPr>
          <w:b/>
          <w:sz w:val="32"/>
          <w:szCs w:val="20"/>
        </w:rPr>
        <w:t>сельского поселения «Нившера</w:t>
      </w:r>
      <w:r w:rsidRPr="00653080">
        <w:rPr>
          <w:b/>
          <w:sz w:val="32"/>
          <w:szCs w:val="20"/>
        </w:rPr>
        <w:t xml:space="preserve">» </w:t>
      </w:r>
    </w:p>
    <w:p w:rsidR="00007BFA" w:rsidRPr="008147F9" w:rsidRDefault="00007BFA" w:rsidP="00007BFA">
      <w:pPr>
        <w:snapToGrid w:val="0"/>
        <w:jc w:val="center"/>
        <w:rPr>
          <w:b/>
          <w:sz w:val="32"/>
          <w:szCs w:val="20"/>
        </w:rPr>
      </w:pPr>
    </w:p>
    <w:p w:rsidR="00007BFA" w:rsidRDefault="00007BFA" w:rsidP="00007BFA">
      <w:pPr>
        <w:snapToGrid w:val="0"/>
        <w:ind w:firstLine="709"/>
        <w:jc w:val="both"/>
        <w:rPr>
          <w:sz w:val="28"/>
          <w:szCs w:val="28"/>
        </w:rPr>
      </w:pPr>
      <w:r w:rsidRPr="00653080">
        <w:rPr>
          <w:sz w:val="28"/>
          <w:szCs w:val="28"/>
        </w:rPr>
        <w:t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</w:t>
      </w:r>
      <w:r>
        <w:rPr>
          <w:sz w:val="28"/>
          <w:szCs w:val="28"/>
        </w:rPr>
        <w:t>м сельского поселения «Нившера</w:t>
      </w:r>
      <w:r w:rsidRPr="00653080">
        <w:rPr>
          <w:sz w:val="28"/>
          <w:szCs w:val="28"/>
        </w:rPr>
        <w:t>», Сове</w:t>
      </w:r>
      <w:r>
        <w:rPr>
          <w:sz w:val="28"/>
          <w:szCs w:val="28"/>
        </w:rPr>
        <w:t>т сельского поселения «Нившера</w:t>
      </w:r>
      <w:r w:rsidRPr="00653080">
        <w:rPr>
          <w:sz w:val="28"/>
          <w:szCs w:val="28"/>
        </w:rPr>
        <w:t xml:space="preserve">» </w:t>
      </w:r>
      <w:r w:rsidRPr="00D12174">
        <w:rPr>
          <w:sz w:val="28"/>
          <w:szCs w:val="28"/>
        </w:rPr>
        <w:t>решил:</w:t>
      </w:r>
    </w:p>
    <w:p w:rsidR="00007BFA" w:rsidRPr="008147F9" w:rsidRDefault="00007BFA" w:rsidP="00007BFA">
      <w:pPr>
        <w:snapToGrid w:val="0"/>
        <w:ind w:firstLine="709"/>
        <w:jc w:val="both"/>
        <w:rPr>
          <w:b/>
          <w:sz w:val="28"/>
          <w:szCs w:val="20"/>
        </w:rPr>
      </w:pPr>
    </w:p>
    <w:p w:rsidR="00AF3B44" w:rsidRPr="00AF3B44" w:rsidRDefault="00AF3B44" w:rsidP="00AF3B44">
      <w:pPr>
        <w:jc w:val="both"/>
        <w:rPr>
          <w:sz w:val="28"/>
          <w:szCs w:val="28"/>
        </w:rPr>
      </w:pPr>
      <w:r w:rsidRPr="00AF3B44">
        <w:rPr>
          <w:sz w:val="28"/>
          <w:szCs w:val="28"/>
        </w:rPr>
        <w:t>1. Внести в Положение о муниципальном контроле в сфере благоустройства на территории муниципального образования сельского поселения «</w:t>
      </w:r>
      <w:r>
        <w:rPr>
          <w:sz w:val="28"/>
          <w:szCs w:val="28"/>
        </w:rPr>
        <w:t>Нившера</w:t>
      </w:r>
      <w:r w:rsidRPr="00AF3B44">
        <w:rPr>
          <w:sz w:val="28"/>
          <w:szCs w:val="28"/>
        </w:rPr>
        <w:t>», утвержденное Решением Совета сельского поселения «</w:t>
      </w:r>
      <w:r>
        <w:rPr>
          <w:sz w:val="28"/>
          <w:szCs w:val="28"/>
        </w:rPr>
        <w:t>Нившера</w:t>
      </w:r>
      <w:r w:rsidRPr="00AF3B44">
        <w:rPr>
          <w:sz w:val="28"/>
          <w:szCs w:val="28"/>
        </w:rPr>
        <w:t xml:space="preserve">» от </w:t>
      </w:r>
      <w:r>
        <w:rPr>
          <w:sz w:val="28"/>
          <w:szCs w:val="28"/>
        </w:rPr>
        <w:t>17 ноября 2021</w:t>
      </w:r>
      <w:r w:rsidRPr="00AF3B44">
        <w:rPr>
          <w:sz w:val="28"/>
          <w:szCs w:val="28"/>
        </w:rPr>
        <w:t xml:space="preserve"> № </w:t>
      </w:r>
      <w:r>
        <w:rPr>
          <w:sz w:val="28"/>
          <w:szCs w:val="28"/>
        </w:rPr>
        <w:t>118-4</w:t>
      </w:r>
      <w:r w:rsidRPr="00AF3B44">
        <w:rPr>
          <w:sz w:val="28"/>
          <w:szCs w:val="28"/>
        </w:rPr>
        <w:t xml:space="preserve"> (далее - Положение) следующие изменения:</w:t>
      </w:r>
    </w:p>
    <w:p w:rsidR="00AF3B44" w:rsidRPr="00AF3B44" w:rsidRDefault="00AF3B44" w:rsidP="00AF3B44">
      <w:pPr>
        <w:jc w:val="both"/>
        <w:rPr>
          <w:sz w:val="28"/>
          <w:szCs w:val="28"/>
        </w:rPr>
      </w:pPr>
      <w:r w:rsidRPr="00AF3B44">
        <w:rPr>
          <w:sz w:val="28"/>
          <w:szCs w:val="28"/>
        </w:rPr>
        <w:t xml:space="preserve">       </w:t>
      </w:r>
      <w:r w:rsidR="00892891">
        <w:rPr>
          <w:sz w:val="28"/>
          <w:szCs w:val="28"/>
        </w:rPr>
        <w:t xml:space="preserve">1) </w:t>
      </w:r>
      <w:r w:rsidR="009F3AE4">
        <w:rPr>
          <w:sz w:val="28"/>
          <w:szCs w:val="28"/>
        </w:rPr>
        <w:t xml:space="preserve"> Приложение 1</w:t>
      </w:r>
      <w:r w:rsidRPr="00AF3B44">
        <w:rPr>
          <w:sz w:val="28"/>
          <w:szCs w:val="28"/>
        </w:rPr>
        <w:t xml:space="preserve"> Решения изложить в новой редакции:</w:t>
      </w:r>
    </w:p>
    <w:p w:rsidR="00AF3B44" w:rsidRPr="00AF3B44" w:rsidRDefault="00AF3B44" w:rsidP="009F3AE4">
      <w:pPr>
        <w:jc w:val="both"/>
        <w:rPr>
          <w:sz w:val="28"/>
          <w:szCs w:val="28"/>
        </w:rPr>
      </w:pPr>
      <w:r w:rsidRPr="00AF3B44">
        <w:rPr>
          <w:sz w:val="28"/>
          <w:szCs w:val="28"/>
        </w:rPr>
        <w:t xml:space="preserve">      </w:t>
      </w:r>
    </w:p>
    <w:p w:rsidR="00AF3B44" w:rsidRPr="00AF3B44" w:rsidRDefault="00AF3B44" w:rsidP="00AF3B44">
      <w:pPr>
        <w:jc w:val="both"/>
        <w:rPr>
          <w:sz w:val="28"/>
          <w:szCs w:val="28"/>
        </w:rPr>
      </w:pPr>
      <w:r w:rsidRPr="00AF3B44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AF3B44">
        <w:rPr>
          <w:sz w:val="28"/>
          <w:szCs w:val="28"/>
        </w:rPr>
        <w:t xml:space="preserve">. Настоящее решение вступает в силу со дня его официального опубликования. </w:t>
      </w:r>
    </w:p>
    <w:p w:rsidR="00007BFA" w:rsidRDefault="00007BFA" w:rsidP="00007BFA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2734E" w:rsidRPr="00BF3614" w:rsidRDefault="0072734E" w:rsidP="00D20717">
      <w:pPr>
        <w:jc w:val="both"/>
        <w:rPr>
          <w:sz w:val="28"/>
          <w:szCs w:val="28"/>
        </w:rPr>
      </w:pPr>
    </w:p>
    <w:p w:rsidR="0072734E" w:rsidRPr="00504E5A" w:rsidRDefault="0072734E" w:rsidP="0072734E">
      <w:pPr>
        <w:jc w:val="both"/>
        <w:rPr>
          <w:b/>
          <w:sz w:val="28"/>
          <w:szCs w:val="28"/>
        </w:rPr>
      </w:pPr>
      <w:r w:rsidRPr="00504E5A">
        <w:rPr>
          <w:b/>
          <w:sz w:val="28"/>
          <w:szCs w:val="28"/>
        </w:rPr>
        <w:t xml:space="preserve">Глава сельского поселения </w:t>
      </w:r>
      <w:r w:rsidR="00504E5A" w:rsidRPr="00504E5A">
        <w:rPr>
          <w:b/>
          <w:sz w:val="28"/>
          <w:szCs w:val="28"/>
        </w:rPr>
        <w:t>«</w:t>
      </w:r>
      <w:proofErr w:type="gramStart"/>
      <w:r w:rsidR="00E85C28">
        <w:rPr>
          <w:b/>
          <w:sz w:val="28"/>
          <w:szCs w:val="28"/>
        </w:rPr>
        <w:t>Нившера</w:t>
      </w:r>
      <w:r w:rsidR="00252965" w:rsidRPr="00504E5A">
        <w:rPr>
          <w:b/>
          <w:sz w:val="28"/>
          <w:szCs w:val="28"/>
        </w:rPr>
        <w:t>»</w:t>
      </w:r>
      <w:r w:rsidRPr="00504E5A">
        <w:rPr>
          <w:b/>
          <w:sz w:val="28"/>
          <w:szCs w:val="28"/>
        </w:rPr>
        <w:t xml:space="preserve">   </w:t>
      </w:r>
      <w:proofErr w:type="gramEnd"/>
      <w:r w:rsidRPr="00504E5A">
        <w:rPr>
          <w:b/>
          <w:sz w:val="28"/>
          <w:szCs w:val="28"/>
        </w:rPr>
        <w:t xml:space="preserve">                    </w:t>
      </w:r>
      <w:r w:rsidR="00504E5A" w:rsidRPr="00504E5A">
        <w:rPr>
          <w:b/>
          <w:sz w:val="28"/>
          <w:szCs w:val="28"/>
        </w:rPr>
        <w:t xml:space="preserve">    </w:t>
      </w:r>
      <w:r w:rsidR="00E85C28">
        <w:rPr>
          <w:b/>
          <w:sz w:val="28"/>
          <w:szCs w:val="28"/>
        </w:rPr>
        <w:t>Н.С. Изъюрова</w:t>
      </w:r>
    </w:p>
    <w:p w:rsidR="0072734E" w:rsidRPr="00BF3614" w:rsidRDefault="0072734E" w:rsidP="0072734E">
      <w:pPr>
        <w:ind w:firstLine="851"/>
        <w:jc w:val="both"/>
        <w:rPr>
          <w:sz w:val="28"/>
          <w:szCs w:val="28"/>
        </w:rPr>
      </w:pPr>
    </w:p>
    <w:p w:rsidR="0072734E" w:rsidRPr="00BF3614" w:rsidRDefault="0072734E" w:rsidP="0072734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F3614">
        <w:rPr>
          <w:rFonts w:ascii="Times New Roman" w:hAnsi="Times New Roman"/>
          <w:b/>
          <w:sz w:val="28"/>
          <w:szCs w:val="28"/>
        </w:rPr>
        <w:t xml:space="preserve"> </w:t>
      </w:r>
    </w:p>
    <w:p w:rsidR="0072734E" w:rsidRPr="00BF3614" w:rsidRDefault="0072734E" w:rsidP="0072734E">
      <w:pPr>
        <w:rPr>
          <w:sz w:val="28"/>
          <w:szCs w:val="28"/>
        </w:rPr>
      </w:pPr>
    </w:p>
    <w:p w:rsidR="006F0C5D" w:rsidRDefault="006F0C5D" w:rsidP="00582046">
      <w:pPr>
        <w:pStyle w:val="ConsPlusTitle"/>
        <w:widowControl/>
        <w:jc w:val="center"/>
        <w:rPr>
          <w:sz w:val="28"/>
          <w:szCs w:val="28"/>
        </w:rPr>
      </w:pPr>
    </w:p>
    <w:p w:rsidR="009F3AE4" w:rsidRDefault="009F3AE4" w:rsidP="00582046">
      <w:pPr>
        <w:pStyle w:val="ConsPlusTitle"/>
        <w:widowControl/>
        <w:jc w:val="center"/>
        <w:rPr>
          <w:sz w:val="28"/>
          <w:szCs w:val="28"/>
        </w:rPr>
      </w:pPr>
    </w:p>
    <w:p w:rsidR="009F3AE4" w:rsidRDefault="009F3AE4" w:rsidP="00582046">
      <w:pPr>
        <w:pStyle w:val="ConsPlusTitle"/>
        <w:widowControl/>
        <w:jc w:val="center"/>
        <w:rPr>
          <w:sz w:val="28"/>
          <w:szCs w:val="28"/>
        </w:rPr>
      </w:pPr>
    </w:p>
    <w:p w:rsidR="009F3AE4" w:rsidRDefault="009F3AE4" w:rsidP="00582046">
      <w:pPr>
        <w:pStyle w:val="ConsPlusTitle"/>
        <w:widowControl/>
        <w:jc w:val="center"/>
        <w:rPr>
          <w:sz w:val="28"/>
          <w:szCs w:val="28"/>
        </w:rPr>
      </w:pPr>
    </w:p>
    <w:p w:rsidR="009F3AE4" w:rsidRDefault="009F3AE4" w:rsidP="00582046">
      <w:pPr>
        <w:pStyle w:val="ConsPlusTitle"/>
        <w:widowControl/>
        <w:jc w:val="center"/>
        <w:rPr>
          <w:sz w:val="28"/>
          <w:szCs w:val="28"/>
        </w:rPr>
      </w:pPr>
    </w:p>
    <w:p w:rsidR="009F3AE4" w:rsidRDefault="009F3AE4" w:rsidP="00582046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5"/>
      </w:tblGrid>
      <w:tr w:rsidR="00547E48" w:rsidRPr="00D94C64" w:rsidTr="008C2FE4">
        <w:tc>
          <w:tcPr>
            <w:tcW w:w="4659" w:type="dxa"/>
          </w:tcPr>
          <w:p w:rsidR="00547E48" w:rsidRPr="00D94C64" w:rsidRDefault="00547E48" w:rsidP="00BC2142">
            <w:pPr>
              <w:jc w:val="right"/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4695" w:type="dxa"/>
          </w:tcPr>
          <w:p w:rsidR="00547E48" w:rsidRPr="00D94C64" w:rsidRDefault="00547E48" w:rsidP="00BC2142">
            <w:pPr>
              <w:jc w:val="right"/>
              <w:rPr>
                <w:rFonts w:eastAsia="Calibri"/>
                <w:bCs/>
              </w:rPr>
            </w:pPr>
            <w:r w:rsidRPr="00D94C64">
              <w:rPr>
                <w:rFonts w:eastAsia="Calibri"/>
                <w:bCs/>
              </w:rPr>
              <w:t xml:space="preserve">Приложение </w:t>
            </w:r>
            <w:r>
              <w:rPr>
                <w:rFonts w:eastAsia="Calibri"/>
                <w:bCs/>
              </w:rPr>
              <w:t xml:space="preserve">№ </w:t>
            </w:r>
            <w:r w:rsidRPr="00D94C64">
              <w:rPr>
                <w:rFonts w:eastAsia="Calibri"/>
                <w:bCs/>
              </w:rPr>
              <w:t>1</w:t>
            </w:r>
          </w:p>
          <w:p w:rsidR="00547E48" w:rsidRPr="00D94C64" w:rsidRDefault="00547E48" w:rsidP="00547E48">
            <w:pPr>
              <w:jc w:val="righ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 </w:t>
            </w:r>
            <w:r w:rsidRPr="00D94C64">
              <w:rPr>
                <w:rFonts w:eastAsia="Calibri"/>
                <w:bCs/>
              </w:rPr>
              <w:t>Р</w:t>
            </w:r>
            <w:r>
              <w:rPr>
                <w:rFonts w:eastAsia="Calibri"/>
                <w:bCs/>
              </w:rPr>
              <w:t>ешению</w:t>
            </w:r>
            <w:r w:rsidRPr="00D94C64">
              <w:rPr>
                <w:rFonts w:eastAsia="Calibri"/>
                <w:bCs/>
              </w:rPr>
              <w:t xml:space="preserve"> Совета сельского поселения «</w:t>
            </w:r>
            <w:r>
              <w:rPr>
                <w:rFonts w:eastAsia="Calibri"/>
                <w:bCs/>
              </w:rPr>
              <w:t>Нившера</w:t>
            </w:r>
            <w:r w:rsidRPr="00D94C64">
              <w:rPr>
                <w:rFonts w:eastAsia="Calibri"/>
                <w:bCs/>
              </w:rPr>
              <w:t xml:space="preserve">» от </w:t>
            </w:r>
            <w:r w:rsidR="00C33CB1">
              <w:rPr>
                <w:rFonts w:eastAsia="Calibri"/>
                <w:bCs/>
              </w:rPr>
              <w:t>25.04.</w:t>
            </w:r>
            <w:r w:rsidRPr="00D94C64">
              <w:rPr>
                <w:rFonts w:eastAsia="Calibri"/>
                <w:bCs/>
              </w:rPr>
              <w:t xml:space="preserve">2022 года № </w:t>
            </w:r>
            <w:r w:rsidR="00C33CB1">
              <w:rPr>
                <w:rFonts w:eastAsia="Calibri"/>
                <w:bCs/>
              </w:rPr>
              <w:t>122-3</w:t>
            </w:r>
            <w:bookmarkStart w:id="0" w:name="_GoBack"/>
            <w:bookmarkEnd w:id="0"/>
          </w:p>
        </w:tc>
      </w:tr>
    </w:tbl>
    <w:p w:rsidR="00547E48" w:rsidRPr="00D94C64" w:rsidRDefault="00547E48" w:rsidP="00547E48">
      <w:pPr>
        <w:rPr>
          <w:rFonts w:eastAsia="Calibri"/>
          <w:bCs/>
          <w:sz w:val="28"/>
          <w:szCs w:val="28"/>
        </w:rPr>
      </w:pPr>
    </w:p>
    <w:p w:rsidR="00AF3B44" w:rsidRDefault="00AF3B44" w:rsidP="00AF3B44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</w:t>
      </w:r>
      <w:r w:rsidRPr="00237B52">
        <w:rPr>
          <w:b/>
          <w:bCs/>
          <w:sz w:val="28"/>
          <w:szCs w:val="28"/>
        </w:rPr>
        <w:t>лючевые показатели муниципального контроля в сфере благоустройства и их целевые значения, индикативные показатели при осуществлении муниципального контроля в сфере благоустройства</w:t>
      </w:r>
    </w:p>
    <w:p w:rsidR="00AF3B44" w:rsidRPr="002C4EF3" w:rsidRDefault="00AF3B44" w:rsidP="00AF3B44">
      <w:pPr>
        <w:shd w:val="clear" w:color="auto" w:fill="FFFFFF"/>
        <w:jc w:val="both"/>
        <w:rPr>
          <w:color w:val="000000"/>
        </w:rPr>
      </w:pPr>
      <w:r w:rsidRPr="002C4EF3">
        <w:rPr>
          <w:color w:val="000000"/>
          <w:sz w:val="26"/>
          <w:szCs w:val="26"/>
        </w:rPr>
        <w:t xml:space="preserve">      </w:t>
      </w:r>
      <w:r w:rsidRPr="002C4EF3">
        <w:rPr>
          <w:color w:val="000000"/>
        </w:rPr>
        <w:t>Оценка результативности и эффективности деятельности по осуществлению муниципального контроля в сфере благоустройства осуществляется на основе ключевых показателей.</w:t>
      </w:r>
    </w:p>
    <w:p w:rsidR="00AF3B44" w:rsidRPr="002C4EF3" w:rsidRDefault="00AF3B44" w:rsidP="00AF3B44">
      <w:pPr>
        <w:shd w:val="clear" w:color="auto" w:fill="FFFFFF"/>
        <w:jc w:val="both"/>
        <w:rPr>
          <w:color w:val="000000"/>
        </w:rPr>
      </w:pPr>
      <w:r w:rsidRPr="002C4EF3">
        <w:rPr>
          <w:color w:val="000000"/>
        </w:rPr>
        <w:t xml:space="preserve">      1. Ключевые показатели муниципального контроля в сфере благоустройства</w:t>
      </w:r>
    </w:p>
    <w:p w:rsidR="00AF3B44" w:rsidRPr="002C4EF3" w:rsidRDefault="00AF3B44" w:rsidP="00AF3B44">
      <w:pPr>
        <w:shd w:val="clear" w:color="auto" w:fill="FFFFFF"/>
        <w:jc w:val="both"/>
        <w:rPr>
          <w:color w:val="000000"/>
        </w:rPr>
      </w:pPr>
      <w:r w:rsidRPr="002C4EF3">
        <w:rPr>
          <w:color w:val="000000"/>
        </w:rPr>
        <w:t xml:space="preserve"> их целевые значения:</w:t>
      </w:r>
    </w:p>
    <w:p w:rsidR="00AF3B44" w:rsidRPr="002C4EF3" w:rsidRDefault="00AF3B44" w:rsidP="00AF3B44">
      <w:pPr>
        <w:widowControl w:val="0"/>
        <w:autoSpaceDE w:val="0"/>
        <w:autoSpaceDN w:val="0"/>
        <w:rPr>
          <w:rFonts w:cs="Calibr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6"/>
        <w:gridCol w:w="1276"/>
        <w:gridCol w:w="680"/>
        <w:gridCol w:w="708"/>
        <w:gridCol w:w="680"/>
        <w:gridCol w:w="680"/>
        <w:gridCol w:w="680"/>
      </w:tblGrid>
      <w:tr w:rsidR="00AF3B44" w:rsidRPr="002C4EF3" w:rsidTr="00914A51">
        <w:tc>
          <w:tcPr>
            <w:tcW w:w="4366" w:type="dxa"/>
            <w:vMerge w:val="restart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Наименование ключевого показателя</w:t>
            </w:r>
          </w:p>
        </w:tc>
        <w:tc>
          <w:tcPr>
            <w:tcW w:w="4704" w:type="dxa"/>
            <w:gridSpan w:val="6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Годы и целевые (прогнозные) значения ключевых показателей</w:t>
            </w:r>
          </w:p>
        </w:tc>
      </w:tr>
      <w:tr w:rsidR="00AF3B44" w:rsidRPr="002C4EF3" w:rsidTr="00914A51">
        <w:tc>
          <w:tcPr>
            <w:tcW w:w="4366" w:type="dxa"/>
            <w:vMerge/>
          </w:tcPr>
          <w:p w:rsidR="00AF3B44" w:rsidRPr="002C4EF3" w:rsidRDefault="00AF3B44" w:rsidP="00914A51">
            <w:pPr>
              <w:spacing w:after="1" w:line="0" w:lineRule="atLeast"/>
            </w:pPr>
          </w:p>
        </w:tc>
        <w:tc>
          <w:tcPr>
            <w:tcW w:w="1276" w:type="dxa"/>
          </w:tcPr>
          <w:p w:rsidR="009F3AE4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2022</w:t>
            </w: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(базовое значение)</w:t>
            </w:r>
          </w:p>
        </w:tc>
        <w:tc>
          <w:tcPr>
            <w:tcW w:w="680" w:type="dxa"/>
          </w:tcPr>
          <w:p w:rsidR="00AF3B44" w:rsidRPr="002C4EF3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2023</w:t>
            </w:r>
          </w:p>
        </w:tc>
        <w:tc>
          <w:tcPr>
            <w:tcW w:w="708" w:type="dxa"/>
          </w:tcPr>
          <w:p w:rsidR="00AF3B44" w:rsidRPr="002C4EF3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2024</w:t>
            </w:r>
          </w:p>
        </w:tc>
        <w:tc>
          <w:tcPr>
            <w:tcW w:w="680" w:type="dxa"/>
          </w:tcPr>
          <w:p w:rsidR="00AF3B44" w:rsidRPr="002C4EF3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2025</w:t>
            </w:r>
          </w:p>
        </w:tc>
        <w:tc>
          <w:tcPr>
            <w:tcW w:w="680" w:type="dxa"/>
          </w:tcPr>
          <w:p w:rsidR="00AF3B44" w:rsidRPr="002C4EF3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2026</w:t>
            </w:r>
          </w:p>
        </w:tc>
        <w:tc>
          <w:tcPr>
            <w:tcW w:w="680" w:type="dxa"/>
          </w:tcPr>
          <w:p w:rsidR="00AF3B44" w:rsidRPr="002C4EF3" w:rsidRDefault="009F3AE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2027</w:t>
            </w:r>
          </w:p>
        </w:tc>
      </w:tr>
      <w:tr w:rsidR="00AF3B44" w:rsidRPr="002C4EF3" w:rsidTr="00914A51">
        <w:tc>
          <w:tcPr>
            <w:tcW w:w="4366" w:type="dxa"/>
          </w:tcPr>
          <w:p w:rsidR="00AF3B44" w:rsidRPr="002C4EF3" w:rsidRDefault="00055572" w:rsidP="00914A51">
            <w:pPr>
              <w:widowControl w:val="0"/>
              <w:autoSpaceDE w:val="0"/>
              <w:autoSpaceDN w:val="0"/>
              <w:jc w:val="both"/>
              <w:rPr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t>Количество случаев, принесших вред здоровью человека в результате нарушения правил благоустройства территорий</w:t>
            </w: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jc w:val="both"/>
              <w:rPr>
                <w:rFonts w:cs="Calibri"/>
                <w:szCs w:val="20"/>
              </w:rPr>
            </w:pPr>
            <w:r w:rsidRPr="002C4EF3">
              <w:rPr>
                <w:rFonts w:cs="Calibri"/>
                <w:noProof/>
                <w:position w:val="-22"/>
                <w:szCs w:val="20"/>
              </w:rPr>
              <w:drawing>
                <wp:inline distT="0" distB="0" distL="0" distR="0">
                  <wp:extent cx="1209675" cy="428625"/>
                  <wp:effectExtent l="0" t="0" r="9525" b="9525"/>
                  <wp:docPr id="1" name="Рисунок 1" descr="base_23648_20082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48_20082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rPr>
                <w:rFonts w:cs="Calibri"/>
                <w:szCs w:val="20"/>
              </w:rPr>
            </w:pPr>
          </w:p>
          <w:p w:rsidR="00AF3B44" w:rsidRPr="002C4EF3" w:rsidRDefault="00AF3B44" w:rsidP="00055572">
            <w:pPr>
              <w:widowControl w:val="0"/>
              <w:autoSpaceDE w:val="0"/>
              <w:autoSpaceDN w:val="0"/>
              <w:jc w:val="both"/>
              <w:rPr>
                <w:rFonts w:cs="Calibri"/>
                <w:szCs w:val="20"/>
              </w:rPr>
            </w:pPr>
            <w:proofErr w:type="spellStart"/>
            <w:r w:rsidRPr="002C4EF3">
              <w:rPr>
                <w:rFonts w:cs="Calibri"/>
                <w:szCs w:val="20"/>
              </w:rPr>
              <w:t>Д</w:t>
            </w:r>
            <w:r w:rsidRPr="002C4EF3">
              <w:rPr>
                <w:rFonts w:cs="Calibri"/>
                <w:szCs w:val="20"/>
                <w:vertAlign w:val="subscript"/>
              </w:rPr>
              <w:t>утр</w:t>
            </w:r>
            <w:proofErr w:type="spellEnd"/>
            <w:r w:rsidRPr="002C4EF3">
              <w:rPr>
                <w:rFonts w:cs="Calibri"/>
                <w:szCs w:val="20"/>
              </w:rPr>
              <w:t xml:space="preserve"> - </w:t>
            </w:r>
            <w:r w:rsidR="00055572">
              <w:rPr>
                <w:rFonts w:cs="Calibri"/>
                <w:szCs w:val="20"/>
              </w:rPr>
              <w:t xml:space="preserve">количество случаев, принесших вред здоровью человека в результате нарушения правил благоустройства </w:t>
            </w:r>
            <w:proofErr w:type="gramStart"/>
            <w:r w:rsidR="00055572">
              <w:rPr>
                <w:rFonts w:cs="Calibri"/>
                <w:szCs w:val="20"/>
              </w:rPr>
              <w:t xml:space="preserve">территорий </w:t>
            </w:r>
            <w:r w:rsidR="00055572" w:rsidRPr="002C4EF3">
              <w:rPr>
                <w:rFonts w:cs="Calibri"/>
                <w:szCs w:val="20"/>
              </w:rPr>
              <w:t xml:space="preserve"> </w:t>
            </w:r>
            <w:r w:rsidRPr="002C4EF3">
              <w:rPr>
                <w:rFonts w:cs="Calibri"/>
                <w:szCs w:val="20"/>
              </w:rPr>
              <w:t>(</w:t>
            </w:r>
            <w:proofErr w:type="gramEnd"/>
            <w:r w:rsidRPr="002C4EF3">
              <w:rPr>
                <w:rFonts w:cs="Calibri"/>
                <w:szCs w:val="20"/>
              </w:rPr>
              <w:t>%);</w:t>
            </w: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jc w:val="both"/>
              <w:rPr>
                <w:rFonts w:cs="Calibri"/>
                <w:szCs w:val="20"/>
              </w:rPr>
            </w:pPr>
            <w:proofErr w:type="spellStart"/>
            <w:r w:rsidRPr="002C4EF3">
              <w:rPr>
                <w:rFonts w:cs="Calibri"/>
                <w:szCs w:val="20"/>
              </w:rPr>
              <w:t>У</w:t>
            </w:r>
            <w:r w:rsidRPr="002C4EF3">
              <w:rPr>
                <w:rFonts w:cs="Calibri"/>
                <w:szCs w:val="20"/>
                <w:vertAlign w:val="subscript"/>
              </w:rPr>
              <w:t>окн</w:t>
            </w:r>
            <w:proofErr w:type="spellEnd"/>
            <w:r w:rsidRPr="002C4EF3">
              <w:rPr>
                <w:rFonts w:cs="Calibri"/>
                <w:szCs w:val="20"/>
              </w:rPr>
              <w:t xml:space="preserve"> - количество </w:t>
            </w:r>
            <w:r w:rsidR="00055572">
              <w:rPr>
                <w:rFonts w:cs="Calibri"/>
                <w:szCs w:val="20"/>
              </w:rPr>
              <w:t>нарушений правил благоустройства территорий</w:t>
            </w:r>
            <w:r w:rsidRPr="002C4EF3">
              <w:rPr>
                <w:rFonts w:cs="Calibri"/>
                <w:szCs w:val="20"/>
              </w:rPr>
              <w:t xml:space="preserve"> (ед.);</w:t>
            </w:r>
          </w:p>
          <w:p w:rsidR="00AF3B44" w:rsidRPr="002C4EF3" w:rsidRDefault="00AF3B44" w:rsidP="00914A51">
            <w:pPr>
              <w:widowControl w:val="0"/>
              <w:autoSpaceDE w:val="0"/>
              <w:autoSpaceDN w:val="0"/>
              <w:jc w:val="both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n - общее количество объектов благоустройства (ед.)</w:t>
            </w:r>
          </w:p>
        </w:tc>
        <w:tc>
          <w:tcPr>
            <w:tcW w:w="1276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  <w:tc>
          <w:tcPr>
            <w:tcW w:w="680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  <w:tc>
          <w:tcPr>
            <w:tcW w:w="708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  <w:tc>
          <w:tcPr>
            <w:tcW w:w="680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  <w:tc>
          <w:tcPr>
            <w:tcW w:w="680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  <w:tc>
          <w:tcPr>
            <w:tcW w:w="680" w:type="dxa"/>
          </w:tcPr>
          <w:p w:rsidR="00AF3B44" w:rsidRPr="002C4EF3" w:rsidRDefault="00AF3B44" w:rsidP="00914A51">
            <w:pPr>
              <w:widowControl w:val="0"/>
              <w:autoSpaceDE w:val="0"/>
              <w:autoSpaceDN w:val="0"/>
              <w:jc w:val="center"/>
              <w:rPr>
                <w:rFonts w:cs="Calibri"/>
                <w:szCs w:val="20"/>
              </w:rPr>
            </w:pPr>
            <w:r w:rsidRPr="002C4EF3">
              <w:rPr>
                <w:rFonts w:cs="Calibri"/>
                <w:szCs w:val="20"/>
              </w:rPr>
              <w:t>0</w:t>
            </w:r>
          </w:p>
        </w:tc>
      </w:tr>
    </w:tbl>
    <w:p w:rsidR="00AF3B44" w:rsidRPr="002C4EF3" w:rsidRDefault="00AF3B44" w:rsidP="00AF3B44">
      <w:pPr>
        <w:widowControl w:val="0"/>
        <w:autoSpaceDE w:val="0"/>
        <w:autoSpaceDN w:val="0"/>
        <w:rPr>
          <w:rFonts w:cs="Calibri"/>
          <w:szCs w:val="20"/>
        </w:rPr>
      </w:pPr>
    </w:p>
    <w:p w:rsidR="00AF3B44" w:rsidRPr="002C4EF3" w:rsidRDefault="00AF3B44" w:rsidP="00AF3B44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2C4EF3">
        <w:rPr>
          <w:color w:val="000000"/>
        </w:rPr>
        <w:t>2. Индикативные показатели муниципального контроля в сфере благоустройства: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1) количество внеплановых контрольных мероприятий, проведенных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3) общее количество контрольных мероприятий с взаимодействием, проведенных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4) количество контрольных мероприятий с взаимодействием по каждому виду КНМ, проведенных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6) количество обязательных профилактических визитов, проведенных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lastRenderedPageBreak/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13) общее количество учтенных объектов контроля на конец отчетного периода;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14) количество учтенных контролируемых лиц на конец отчетного периода;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16) общее количество жалоб, поданных контролируемыми лицами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 xml:space="preserve">17) количество жалоб, поданных контролируемыми лицами, по итогам </w:t>
      </w:r>
      <w:proofErr w:type="gramStart"/>
      <w:r w:rsidRPr="00055572">
        <w:rPr>
          <w:color w:val="000000"/>
          <w:shd w:val="clear" w:color="auto" w:fill="FFFFFF"/>
        </w:rPr>
        <w:t>рассмотрения</w:t>
      </w:r>
      <w:proofErr w:type="gramEnd"/>
      <w:r w:rsidRPr="00055572">
        <w:rPr>
          <w:color w:val="000000"/>
          <w:shd w:val="clear" w:color="auto" w:fill="FFFFFF"/>
        </w:rPr>
        <w:t xml:space="preserve">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18)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19)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20)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21) количество учтенных объектов контроля, отнесенных к категориям риска, по каждой из категорий риска, на конец отчетного периода;</w:t>
      </w:r>
    </w:p>
    <w:p w:rsidR="009F3AE4" w:rsidRPr="00055572" w:rsidRDefault="009F3AE4" w:rsidP="009F3AE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262626"/>
        </w:rPr>
      </w:pPr>
      <w:r w:rsidRPr="00055572">
        <w:rPr>
          <w:color w:val="000000"/>
          <w:shd w:val="clear" w:color="auto" w:fill="FFFFFF"/>
        </w:rPr>
        <w:t>22) количество жалоб, в отношении которых контрольным органом был нарушен срок рассмотрения, за отчетный период.</w:t>
      </w:r>
    </w:p>
    <w:p w:rsidR="009F3AE4" w:rsidRDefault="009F3AE4" w:rsidP="009F3AE4">
      <w:pPr>
        <w:shd w:val="clear" w:color="auto" w:fill="FFFFFF"/>
        <w:rPr>
          <w:rFonts w:ascii="Arial" w:hAnsi="Arial" w:cs="Arial"/>
          <w:color w:val="262626"/>
          <w:sz w:val="23"/>
          <w:szCs w:val="23"/>
        </w:rPr>
      </w:pPr>
      <w:r>
        <w:rPr>
          <w:rFonts w:ascii="Arial" w:hAnsi="Arial" w:cs="Arial"/>
          <w:color w:val="262626"/>
          <w:sz w:val="23"/>
          <w:szCs w:val="23"/>
        </w:rPr>
        <w:t> </w:t>
      </w:r>
    </w:p>
    <w:p w:rsidR="00AF3B44" w:rsidRPr="009F3AE4" w:rsidRDefault="00AF3B44" w:rsidP="009F3AE4">
      <w:pPr>
        <w:shd w:val="clear" w:color="auto" w:fill="FFFFFF"/>
        <w:jc w:val="both"/>
        <w:rPr>
          <w:color w:val="000000"/>
          <w:sz w:val="26"/>
          <w:szCs w:val="26"/>
        </w:rPr>
      </w:pPr>
    </w:p>
    <w:sectPr w:rsidR="00AF3B44" w:rsidRPr="009F3AE4" w:rsidSect="008B7002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3CC"/>
    <w:multiLevelType w:val="hybridMultilevel"/>
    <w:tmpl w:val="366657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3590C"/>
    <w:multiLevelType w:val="hybridMultilevel"/>
    <w:tmpl w:val="8A3A5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9210D"/>
    <w:multiLevelType w:val="hybridMultilevel"/>
    <w:tmpl w:val="941ECD74"/>
    <w:lvl w:ilvl="0" w:tplc="00062CAE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abstractNum w:abstractNumId="4">
    <w:nsid w:val="7B780330"/>
    <w:multiLevelType w:val="multilevel"/>
    <w:tmpl w:val="449C953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7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5">
    <w:nsid w:val="7EE72C83"/>
    <w:multiLevelType w:val="hybridMultilevel"/>
    <w:tmpl w:val="C2EC8B62"/>
    <w:lvl w:ilvl="0" w:tplc="2B06E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0D"/>
    <w:rsid w:val="00007BFA"/>
    <w:rsid w:val="00030E04"/>
    <w:rsid w:val="00050DC5"/>
    <w:rsid w:val="00055572"/>
    <w:rsid w:val="000771CD"/>
    <w:rsid w:val="00095734"/>
    <w:rsid w:val="000A4158"/>
    <w:rsid w:val="000B7E2C"/>
    <w:rsid w:val="000F1418"/>
    <w:rsid w:val="000F55D9"/>
    <w:rsid w:val="001604C6"/>
    <w:rsid w:val="00193935"/>
    <w:rsid w:val="00197963"/>
    <w:rsid w:val="001C00F2"/>
    <w:rsid w:val="00252965"/>
    <w:rsid w:val="00253D29"/>
    <w:rsid w:val="002D61BA"/>
    <w:rsid w:val="002E1CDE"/>
    <w:rsid w:val="00326579"/>
    <w:rsid w:val="003C48BD"/>
    <w:rsid w:val="00414FB5"/>
    <w:rsid w:val="00450799"/>
    <w:rsid w:val="004C31E0"/>
    <w:rsid w:val="004E0B7C"/>
    <w:rsid w:val="004E4C5B"/>
    <w:rsid w:val="00504E5A"/>
    <w:rsid w:val="00547E48"/>
    <w:rsid w:val="00582046"/>
    <w:rsid w:val="0058612E"/>
    <w:rsid w:val="005974A5"/>
    <w:rsid w:val="005E5AC8"/>
    <w:rsid w:val="00681534"/>
    <w:rsid w:val="006D5946"/>
    <w:rsid w:val="006D595C"/>
    <w:rsid w:val="006D5E64"/>
    <w:rsid w:val="006F0C5D"/>
    <w:rsid w:val="00726FF8"/>
    <w:rsid w:val="0072734E"/>
    <w:rsid w:val="00803CFF"/>
    <w:rsid w:val="00857583"/>
    <w:rsid w:val="00892891"/>
    <w:rsid w:val="008B2EBB"/>
    <w:rsid w:val="008B7002"/>
    <w:rsid w:val="008C05F2"/>
    <w:rsid w:val="008C2FE4"/>
    <w:rsid w:val="00982A90"/>
    <w:rsid w:val="009F3AE4"/>
    <w:rsid w:val="00A13771"/>
    <w:rsid w:val="00A1480D"/>
    <w:rsid w:val="00A1671D"/>
    <w:rsid w:val="00A5262A"/>
    <w:rsid w:val="00A5338B"/>
    <w:rsid w:val="00A7016B"/>
    <w:rsid w:val="00AD5A91"/>
    <w:rsid w:val="00AD7B9B"/>
    <w:rsid w:val="00AF3B44"/>
    <w:rsid w:val="00AF56A8"/>
    <w:rsid w:val="00B17735"/>
    <w:rsid w:val="00B8340B"/>
    <w:rsid w:val="00BB694E"/>
    <w:rsid w:val="00BF3614"/>
    <w:rsid w:val="00C33CB1"/>
    <w:rsid w:val="00C758E6"/>
    <w:rsid w:val="00C8109A"/>
    <w:rsid w:val="00CB0C07"/>
    <w:rsid w:val="00CF41C2"/>
    <w:rsid w:val="00D20717"/>
    <w:rsid w:val="00DE6907"/>
    <w:rsid w:val="00E21955"/>
    <w:rsid w:val="00E639DE"/>
    <w:rsid w:val="00E73781"/>
    <w:rsid w:val="00E816F4"/>
    <w:rsid w:val="00E85C28"/>
    <w:rsid w:val="00EA305C"/>
    <w:rsid w:val="00EA5333"/>
    <w:rsid w:val="00EF7E73"/>
    <w:rsid w:val="00F41F75"/>
    <w:rsid w:val="00F52003"/>
    <w:rsid w:val="00F67B25"/>
    <w:rsid w:val="00F757AE"/>
    <w:rsid w:val="00FA1E7A"/>
    <w:rsid w:val="00FC7E9B"/>
    <w:rsid w:val="00FD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60438-C34B-41F8-997E-BDE18FB0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0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480D"/>
    <w:pPr>
      <w:keepNext/>
      <w:jc w:val="right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A1377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A148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480D"/>
    <w:rPr>
      <w:color w:val="0000FF"/>
      <w:u w:val="single"/>
    </w:rPr>
  </w:style>
  <w:style w:type="paragraph" w:customStyle="1" w:styleId="p13">
    <w:name w:val="p13"/>
    <w:basedOn w:val="a"/>
    <w:rsid w:val="00A1480D"/>
    <w:pPr>
      <w:spacing w:before="100" w:beforeAutospacing="1" w:after="100" w:afterAutospacing="1"/>
    </w:pPr>
  </w:style>
  <w:style w:type="paragraph" w:customStyle="1" w:styleId="p16">
    <w:name w:val="p16"/>
    <w:basedOn w:val="a"/>
    <w:rsid w:val="00A1480D"/>
    <w:pPr>
      <w:spacing w:before="100" w:beforeAutospacing="1" w:after="100" w:afterAutospacing="1"/>
    </w:pPr>
  </w:style>
  <w:style w:type="paragraph" w:customStyle="1" w:styleId="p17">
    <w:name w:val="p17"/>
    <w:basedOn w:val="a"/>
    <w:rsid w:val="00A1480D"/>
    <w:pPr>
      <w:spacing w:before="100" w:beforeAutospacing="1" w:after="100" w:afterAutospacing="1"/>
    </w:pPr>
  </w:style>
  <w:style w:type="paragraph" w:customStyle="1" w:styleId="p20">
    <w:name w:val="p20"/>
    <w:basedOn w:val="a"/>
    <w:rsid w:val="00A1480D"/>
    <w:pPr>
      <w:spacing w:before="100" w:beforeAutospacing="1" w:after="100" w:afterAutospacing="1"/>
    </w:pPr>
  </w:style>
  <w:style w:type="paragraph" w:customStyle="1" w:styleId="p22">
    <w:name w:val="p22"/>
    <w:basedOn w:val="a"/>
    <w:rsid w:val="00A1480D"/>
    <w:pPr>
      <w:spacing w:before="100" w:beforeAutospacing="1" w:after="100" w:afterAutospacing="1"/>
    </w:pPr>
  </w:style>
  <w:style w:type="paragraph" w:customStyle="1" w:styleId="p23">
    <w:name w:val="p23"/>
    <w:basedOn w:val="a"/>
    <w:rsid w:val="00A1480D"/>
    <w:pPr>
      <w:spacing w:before="100" w:beforeAutospacing="1" w:after="100" w:afterAutospacing="1"/>
    </w:pPr>
  </w:style>
  <w:style w:type="paragraph" w:customStyle="1" w:styleId="p24">
    <w:name w:val="p24"/>
    <w:basedOn w:val="a"/>
    <w:rsid w:val="00A1480D"/>
    <w:pPr>
      <w:spacing w:before="100" w:beforeAutospacing="1" w:after="100" w:afterAutospacing="1"/>
    </w:pPr>
  </w:style>
  <w:style w:type="paragraph" w:customStyle="1" w:styleId="p25">
    <w:name w:val="p25"/>
    <w:basedOn w:val="a"/>
    <w:rsid w:val="00A1480D"/>
    <w:pPr>
      <w:spacing w:before="100" w:beforeAutospacing="1" w:after="100" w:afterAutospacing="1"/>
    </w:pPr>
  </w:style>
  <w:style w:type="paragraph" w:customStyle="1" w:styleId="p29">
    <w:name w:val="p29"/>
    <w:basedOn w:val="a"/>
    <w:rsid w:val="00A1480D"/>
    <w:pPr>
      <w:spacing w:before="100" w:beforeAutospacing="1" w:after="100" w:afterAutospacing="1"/>
    </w:pPr>
  </w:style>
  <w:style w:type="character" w:customStyle="1" w:styleId="s2">
    <w:name w:val="s2"/>
    <w:basedOn w:val="a0"/>
    <w:rsid w:val="00A1480D"/>
  </w:style>
  <w:style w:type="character" w:customStyle="1" w:styleId="s3">
    <w:name w:val="s3"/>
    <w:basedOn w:val="a0"/>
    <w:rsid w:val="00A1480D"/>
  </w:style>
  <w:style w:type="character" w:customStyle="1" w:styleId="apple-converted-space">
    <w:name w:val="apple-converted-space"/>
    <w:basedOn w:val="a0"/>
    <w:rsid w:val="00A1480D"/>
  </w:style>
  <w:style w:type="character" w:customStyle="1" w:styleId="s4">
    <w:name w:val="s4"/>
    <w:basedOn w:val="a0"/>
    <w:rsid w:val="00A1480D"/>
  </w:style>
  <w:style w:type="character" w:customStyle="1" w:styleId="s6">
    <w:name w:val="s6"/>
    <w:basedOn w:val="a0"/>
    <w:rsid w:val="00A1480D"/>
  </w:style>
  <w:style w:type="paragraph" w:styleId="a4">
    <w:name w:val="Balloon Text"/>
    <w:basedOn w:val="a"/>
    <w:link w:val="a5"/>
    <w:uiPriority w:val="99"/>
    <w:semiHidden/>
    <w:unhideWhenUsed/>
    <w:rsid w:val="00A1480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148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5">
    <w:name w:val="p15"/>
    <w:basedOn w:val="a"/>
    <w:rsid w:val="00A1480D"/>
    <w:pPr>
      <w:spacing w:before="100" w:beforeAutospacing="1" w:after="100" w:afterAutospacing="1"/>
    </w:pPr>
  </w:style>
  <w:style w:type="paragraph" w:customStyle="1" w:styleId="ConsPlusTitle">
    <w:name w:val="ConsPlusTitle"/>
    <w:rsid w:val="001604C6"/>
    <w:pPr>
      <w:widowControl w:val="0"/>
      <w:suppressAutoHyphens/>
      <w:autoSpaceDE w:val="0"/>
      <w:autoSpaceDN w:val="0"/>
      <w:textAlignment w:val="baseline"/>
    </w:pPr>
    <w:rPr>
      <w:rFonts w:eastAsia="Times New Roman" w:cs="Calibri"/>
      <w:b/>
      <w:sz w:val="22"/>
    </w:rPr>
  </w:style>
  <w:style w:type="paragraph" w:styleId="a6">
    <w:name w:val="Normal (Web)"/>
    <w:basedOn w:val="a"/>
    <w:uiPriority w:val="99"/>
    <w:rsid w:val="001604C6"/>
    <w:pPr>
      <w:spacing w:before="100" w:beforeAutospacing="1" w:after="100" w:afterAutospacing="1"/>
    </w:pPr>
  </w:style>
  <w:style w:type="paragraph" w:customStyle="1" w:styleId="ConsPlusNormal">
    <w:name w:val="ConsPlusNormal"/>
    <w:rsid w:val="001604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1604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A1377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formattext">
    <w:name w:val="formattext"/>
    <w:basedOn w:val="a"/>
    <w:rsid w:val="00050DC5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050DC5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72734E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1">
    <w:name w:val="Гиперссылка1"/>
    <w:rsid w:val="00582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8E5839-7C0E-4313-9FF1-6BC3D9B03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</cp:lastModifiedBy>
  <cp:revision>2</cp:revision>
  <cp:lastPrinted>2022-04-25T09:40:00Z</cp:lastPrinted>
  <dcterms:created xsi:type="dcterms:W3CDTF">2022-04-25T09:42:00Z</dcterms:created>
  <dcterms:modified xsi:type="dcterms:W3CDTF">2022-04-25T09:42:00Z</dcterms:modified>
</cp:coreProperties>
</file>